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B" w:rsidRPr="005E0CC2" w:rsidRDefault="00E6184C" w:rsidP="008A4F83">
      <w:pPr>
        <w:spacing w:before="0"/>
        <w:jc w:val="center"/>
        <w:rPr>
          <w:b/>
          <w:sz w:val="28"/>
          <w:szCs w:val="28"/>
        </w:rPr>
      </w:pPr>
      <w:r w:rsidRPr="005E0CC2">
        <w:rPr>
          <w:b/>
          <w:sz w:val="28"/>
          <w:szCs w:val="28"/>
        </w:rPr>
        <w:t>HEALTH INSURANCE REFORM COMMISSION</w:t>
      </w:r>
    </w:p>
    <w:p w:rsidR="00E6184C" w:rsidRDefault="00E6184C" w:rsidP="00E6184C">
      <w:pPr>
        <w:spacing w:before="0"/>
        <w:jc w:val="center"/>
        <w:rPr>
          <w:b/>
        </w:rPr>
      </w:pPr>
    </w:p>
    <w:p w:rsidR="00E6184C" w:rsidRDefault="0090667D" w:rsidP="00E6184C">
      <w:pPr>
        <w:spacing w:before="0"/>
        <w:jc w:val="center"/>
      </w:pPr>
      <w:r>
        <w:t>September 27</w:t>
      </w:r>
      <w:r w:rsidR="00A13790">
        <w:t>, 2016</w:t>
      </w:r>
    </w:p>
    <w:p w:rsidR="00E6184C" w:rsidRDefault="00A13790" w:rsidP="00E6184C">
      <w:pPr>
        <w:spacing w:before="0"/>
        <w:jc w:val="center"/>
      </w:pPr>
      <w:r>
        <w:t xml:space="preserve">House </w:t>
      </w:r>
      <w:r w:rsidR="0090667D">
        <w:t>Room D</w:t>
      </w:r>
      <w:r w:rsidR="005E0CC2">
        <w:t>, General Assembly Building</w:t>
      </w:r>
    </w:p>
    <w:p w:rsidR="00E6184C" w:rsidRDefault="00E6184C" w:rsidP="00E6184C">
      <w:pPr>
        <w:spacing w:before="0"/>
        <w:jc w:val="center"/>
      </w:pPr>
    </w:p>
    <w:p w:rsidR="00E6184C" w:rsidRDefault="00844109" w:rsidP="00E6184C">
      <w:pPr>
        <w:spacing w:before="0"/>
        <w:jc w:val="center"/>
        <w:rPr>
          <w:b/>
        </w:rPr>
      </w:pPr>
      <w:r>
        <w:rPr>
          <w:b/>
        </w:rPr>
        <w:t>PROPOSED</w:t>
      </w:r>
      <w:r w:rsidR="00277865">
        <w:rPr>
          <w:b/>
        </w:rPr>
        <w:t xml:space="preserve"> </w:t>
      </w:r>
      <w:r w:rsidR="00E6184C">
        <w:rPr>
          <w:b/>
        </w:rPr>
        <w:t>AGENDA</w:t>
      </w:r>
    </w:p>
    <w:p w:rsidR="00E6184C" w:rsidRDefault="00E6184C" w:rsidP="00E6184C">
      <w:pPr>
        <w:spacing w:before="0"/>
        <w:rPr>
          <w:b/>
        </w:rPr>
      </w:pPr>
    </w:p>
    <w:p w:rsidR="008A4F83" w:rsidRDefault="008A4F83" w:rsidP="00E6184C">
      <w:pPr>
        <w:spacing w:before="0"/>
        <w:rPr>
          <w:b/>
        </w:rPr>
      </w:pPr>
      <w:bookmarkStart w:id="0" w:name="_GoBack"/>
      <w:bookmarkEnd w:id="0"/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 w:rsidRPr="00E6184C">
        <w:rPr>
          <w:b/>
        </w:rPr>
        <w:t xml:space="preserve">Call to Order and Opening </w:t>
      </w:r>
      <w:r w:rsidR="0090667D">
        <w:rPr>
          <w:b/>
        </w:rPr>
        <w:t>Remarks</w:t>
      </w:r>
    </w:p>
    <w:p w:rsidR="00E6184C" w:rsidRPr="00E6184C" w:rsidRDefault="00E6184C" w:rsidP="00E6184C">
      <w:pPr>
        <w:pStyle w:val="ListParagraph"/>
        <w:spacing w:before="0"/>
        <w:ind w:left="1440"/>
        <w:rPr>
          <w:i/>
        </w:rPr>
      </w:pPr>
      <w:r w:rsidRPr="00E6184C">
        <w:rPr>
          <w:i/>
        </w:rPr>
        <w:t>Delegate Kathy J. Byron, Chair</w:t>
      </w:r>
    </w:p>
    <w:p w:rsidR="00E6184C" w:rsidRDefault="00E6184C" w:rsidP="00E6184C">
      <w:pPr>
        <w:pStyle w:val="ListParagraph"/>
        <w:spacing w:before="0"/>
        <w:rPr>
          <w:b/>
        </w:rPr>
      </w:pPr>
    </w:p>
    <w:p w:rsidR="00BD6928" w:rsidRDefault="00BD6928" w:rsidP="00BD6928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 xml:space="preserve">Update </w:t>
      </w:r>
      <w:r w:rsidR="009B09B7">
        <w:rPr>
          <w:b/>
        </w:rPr>
        <w:t xml:space="preserve">on </w:t>
      </w:r>
      <w:r>
        <w:rPr>
          <w:b/>
        </w:rPr>
        <w:t>Rate Filings and Analysis of Cost Trends</w:t>
      </w:r>
      <w:r w:rsidR="00277865">
        <w:t xml:space="preserve"> </w:t>
      </w:r>
    </w:p>
    <w:p w:rsidR="00BD6928" w:rsidRPr="00E6184C" w:rsidRDefault="00BD6928" w:rsidP="00160372">
      <w:pPr>
        <w:spacing w:before="0"/>
        <w:ind w:left="1440"/>
        <w:rPr>
          <w:i/>
        </w:rPr>
      </w:pPr>
      <w:r>
        <w:rPr>
          <w:i/>
        </w:rPr>
        <w:t>David</w:t>
      </w:r>
      <w:r w:rsidR="00160372">
        <w:rPr>
          <w:i/>
        </w:rPr>
        <w:t xml:space="preserve"> </w:t>
      </w:r>
      <w:proofErr w:type="spellStart"/>
      <w:r>
        <w:rPr>
          <w:i/>
        </w:rPr>
        <w:t>Shea</w:t>
      </w:r>
      <w:proofErr w:type="spellEnd"/>
      <w:r>
        <w:rPr>
          <w:i/>
        </w:rPr>
        <w:t>, Bureau of Insurance</w:t>
      </w:r>
    </w:p>
    <w:p w:rsidR="00BD6928" w:rsidRDefault="00BD6928" w:rsidP="00BD6928">
      <w:pPr>
        <w:pStyle w:val="ListParagraph"/>
        <w:spacing w:before="0"/>
        <w:rPr>
          <w:b/>
        </w:rPr>
      </w:pPr>
    </w:p>
    <w:p w:rsidR="00BD6928" w:rsidRPr="009B09B7" w:rsidRDefault="009B09B7" w:rsidP="00BD6928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Discussion on All-Payer Claims</w:t>
      </w:r>
      <w:r w:rsidR="00BD6928">
        <w:rPr>
          <w:b/>
        </w:rPr>
        <w:t xml:space="preserve"> Database</w:t>
      </w:r>
      <w:r w:rsidR="00277865">
        <w:rPr>
          <w:b/>
        </w:rPr>
        <w:t xml:space="preserve"> </w:t>
      </w:r>
    </w:p>
    <w:p w:rsidR="00502FF4" w:rsidRDefault="00502FF4" w:rsidP="009B09B7">
      <w:pPr>
        <w:pStyle w:val="ListParagraph"/>
        <w:spacing w:before="0"/>
        <w:ind w:left="1440"/>
        <w:rPr>
          <w:i/>
        </w:rPr>
      </w:pPr>
      <w:r>
        <w:rPr>
          <w:i/>
        </w:rPr>
        <w:t>Michael T. Lundberg, Executive Director of Virginia Health Information</w:t>
      </w:r>
    </w:p>
    <w:p w:rsidR="0056491B" w:rsidRPr="00C3629E" w:rsidRDefault="009B09B7" w:rsidP="00C3629E">
      <w:pPr>
        <w:pStyle w:val="ListParagraph"/>
        <w:spacing w:before="0"/>
        <w:ind w:left="1440"/>
        <w:rPr>
          <w:i/>
        </w:rPr>
      </w:pPr>
      <w:r>
        <w:rPr>
          <w:i/>
        </w:rPr>
        <w:t xml:space="preserve">Kyle Russell, </w:t>
      </w:r>
      <w:r w:rsidR="00502FF4">
        <w:rPr>
          <w:i/>
        </w:rPr>
        <w:t xml:space="preserve">APCD Program Manager at </w:t>
      </w:r>
      <w:r>
        <w:rPr>
          <w:i/>
        </w:rPr>
        <w:t>Virginia Health Information</w:t>
      </w:r>
    </w:p>
    <w:p w:rsidR="00160372" w:rsidRPr="00081A58" w:rsidRDefault="00160372" w:rsidP="00081A58">
      <w:pPr>
        <w:spacing w:before="0"/>
        <w:rPr>
          <w:b/>
        </w:rPr>
      </w:pPr>
    </w:p>
    <w:p w:rsidR="00AE677F" w:rsidRDefault="002A1C32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Inborn Errors of</w:t>
      </w:r>
      <w:r w:rsidR="00DD057F">
        <w:rPr>
          <w:b/>
        </w:rPr>
        <w:t xml:space="preserve"> Metabolism: HB 601</w:t>
      </w:r>
    </w:p>
    <w:p w:rsidR="00DD057F" w:rsidRPr="00C3629E" w:rsidRDefault="00DD057F" w:rsidP="00C3629E">
      <w:pPr>
        <w:pStyle w:val="ListParagraph"/>
        <w:spacing w:before="0"/>
        <w:ind w:left="1440"/>
      </w:pPr>
      <w:r>
        <w:rPr>
          <w:i/>
        </w:rPr>
        <w:t xml:space="preserve">Delegate </w:t>
      </w:r>
      <w:r w:rsidR="002350CA">
        <w:rPr>
          <w:i/>
        </w:rPr>
        <w:t xml:space="preserve">Kathleen </w:t>
      </w:r>
      <w:r>
        <w:rPr>
          <w:i/>
        </w:rPr>
        <w:t>Murphy</w:t>
      </w:r>
    </w:p>
    <w:p w:rsidR="000B7EE9" w:rsidRPr="000B7EE9" w:rsidRDefault="000B7EE9" w:rsidP="000B7EE9">
      <w:pPr>
        <w:spacing w:before="0"/>
        <w:rPr>
          <w:b/>
        </w:rPr>
      </w:pPr>
    </w:p>
    <w:p w:rsidR="00E6184C" w:rsidRDefault="00DD057F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Step Therapy: HB 362, SB 331, SB 332</w:t>
      </w:r>
      <w:r w:rsidR="009B09B7">
        <w:t xml:space="preserve"> </w:t>
      </w:r>
    </w:p>
    <w:p w:rsidR="00F17F42" w:rsidRPr="009B09B7" w:rsidRDefault="00DD057F" w:rsidP="00F17F42">
      <w:pPr>
        <w:pStyle w:val="ListParagraph"/>
        <w:spacing w:before="0"/>
        <w:ind w:left="1440"/>
      </w:pPr>
      <w:r>
        <w:rPr>
          <w:i/>
        </w:rPr>
        <w:t xml:space="preserve">Delegate </w:t>
      </w:r>
      <w:r w:rsidR="009B09B7">
        <w:rPr>
          <w:i/>
        </w:rPr>
        <w:t xml:space="preserve">Glen </w:t>
      </w:r>
      <w:r>
        <w:rPr>
          <w:i/>
        </w:rPr>
        <w:t>Davis</w:t>
      </w:r>
      <w:r w:rsidR="002350CA">
        <w:rPr>
          <w:i/>
        </w:rPr>
        <w:t>, Patron of HB 362</w:t>
      </w:r>
      <w:r w:rsidR="009B09B7">
        <w:rPr>
          <w:i/>
        </w:rPr>
        <w:t xml:space="preserve"> </w:t>
      </w:r>
    </w:p>
    <w:p w:rsidR="00DD057F" w:rsidRPr="009B09B7" w:rsidRDefault="00DD057F" w:rsidP="00F17F42">
      <w:pPr>
        <w:pStyle w:val="ListParagraph"/>
        <w:spacing w:before="0"/>
        <w:ind w:left="1440"/>
      </w:pPr>
      <w:r>
        <w:rPr>
          <w:i/>
        </w:rPr>
        <w:t xml:space="preserve">Senator </w:t>
      </w:r>
      <w:r w:rsidR="009B09B7">
        <w:rPr>
          <w:i/>
        </w:rPr>
        <w:t xml:space="preserve">Bill </w:t>
      </w:r>
      <w:proofErr w:type="spellStart"/>
      <w:r>
        <w:rPr>
          <w:i/>
        </w:rPr>
        <w:t>DeSteph</w:t>
      </w:r>
      <w:proofErr w:type="spellEnd"/>
      <w:r w:rsidR="002350CA">
        <w:rPr>
          <w:i/>
        </w:rPr>
        <w:t>, Patron of SB 331 and SB 332</w:t>
      </w:r>
    </w:p>
    <w:p w:rsidR="006512A1" w:rsidRDefault="002350CA" w:rsidP="00F17F42">
      <w:pPr>
        <w:pStyle w:val="ListParagraph"/>
        <w:spacing w:before="0"/>
        <w:ind w:left="1440"/>
        <w:rPr>
          <w:i/>
        </w:rPr>
      </w:pPr>
      <w:r>
        <w:rPr>
          <w:i/>
        </w:rPr>
        <w:t xml:space="preserve">Virginia Association of Health Plans: </w:t>
      </w:r>
      <w:r w:rsidR="006512A1">
        <w:rPr>
          <w:i/>
        </w:rPr>
        <w:t>Doug Gray</w:t>
      </w:r>
      <w:r>
        <w:rPr>
          <w:i/>
        </w:rPr>
        <w:t>, Executive Director</w:t>
      </w:r>
    </w:p>
    <w:p w:rsidR="00997FA7" w:rsidRDefault="00997FA7" w:rsidP="00997FA7">
      <w:pPr>
        <w:pStyle w:val="ListParagraph"/>
        <w:spacing w:before="0"/>
        <w:ind w:left="2160"/>
        <w:rPr>
          <w:i/>
        </w:rPr>
      </w:pPr>
      <w:r w:rsidRPr="00997FA7">
        <w:rPr>
          <w:i/>
        </w:rPr>
        <w:t xml:space="preserve">Dr. </w:t>
      </w:r>
      <w:proofErr w:type="spellStart"/>
      <w:r w:rsidRPr="00997FA7">
        <w:rPr>
          <w:i/>
        </w:rPr>
        <w:t>Olabisi</w:t>
      </w:r>
      <w:proofErr w:type="spellEnd"/>
      <w:r w:rsidRPr="00997FA7">
        <w:rPr>
          <w:i/>
        </w:rPr>
        <w:t xml:space="preserve"> </w:t>
      </w:r>
      <w:proofErr w:type="spellStart"/>
      <w:r w:rsidRPr="00997FA7">
        <w:rPr>
          <w:i/>
        </w:rPr>
        <w:t>Oshikanlu</w:t>
      </w:r>
      <w:proofErr w:type="spellEnd"/>
      <w:r w:rsidRPr="00997FA7">
        <w:rPr>
          <w:i/>
        </w:rPr>
        <w:t xml:space="preserve"> M.D., F.A.A.P., MBA, CPE</w:t>
      </w:r>
      <w:r>
        <w:rPr>
          <w:i/>
        </w:rPr>
        <w:t>, Aetna Medical Director</w:t>
      </w:r>
    </w:p>
    <w:p w:rsidR="00081A58" w:rsidRDefault="00081A58" w:rsidP="00FD4539">
      <w:pPr>
        <w:pStyle w:val="ListParagraph"/>
        <w:spacing w:before="0"/>
        <w:ind w:left="1440"/>
        <w:rPr>
          <w:b/>
        </w:rPr>
      </w:pPr>
    </w:p>
    <w:p w:rsidR="00081A58" w:rsidRDefault="00081A58" w:rsidP="00081A58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Update on Role of Pharmaceuticals in the Marketplace</w:t>
      </w:r>
    </w:p>
    <w:p w:rsidR="00081A58" w:rsidRPr="00081A58" w:rsidRDefault="00081A58" w:rsidP="00081A58">
      <w:pPr>
        <w:pStyle w:val="ListParagraph"/>
        <w:spacing w:before="0"/>
        <w:ind w:firstLine="720"/>
        <w:rPr>
          <w:i/>
        </w:rPr>
      </w:pPr>
      <w:r w:rsidRPr="0056491B">
        <w:rPr>
          <w:i/>
        </w:rPr>
        <w:t xml:space="preserve">Sharon </w:t>
      </w:r>
      <w:proofErr w:type="spellStart"/>
      <w:r w:rsidRPr="0056491B">
        <w:rPr>
          <w:i/>
        </w:rPr>
        <w:t>Brigner</w:t>
      </w:r>
      <w:proofErr w:type="spellEnd"/>
      <w:r w:rsidRPr="0056491B">
        <w:rPr>
          <w:i/>
        </w:rPr>
        <w:t xml:space="preserve">, MS, RN, Deputy Vice President of State </w:t>
      </w:r>
      <w:r>
        <w:rPr>
          <w:i/>
        </w:rPr>
        <w:t>A</w:t>
      </w:r>
      <w:r w:rsidRPr="0056491B">
        <w:rPr>
          <w:i/>
        </w:rPr>
        <w:t>dvocacy for PhRMA</w:t>
      </w:r>
    </w:p>
    <w:p w:rsidR="00AE677F" w:rsidRPr="00AE677F" w:rsidRDefault="00AE677F" w:rsidP="00AE677F">
      <w:pPr>
        <w:spacing w:before="0"/>
        <w:rPr>
          <w:b/>
        </w:rPr>
      </w:pPr>
    </w:p>
    <w:p w:rsidR="00AE677F" w:rsidRPr="00AE677F" w:rsidRDefault="00AE677F" w:rsidP="00AE677F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Other Business</w:t>
      </w:r>
    </w:p>
    <w:p w:rsidR="00AE677F" w:rsidRPr="00AE677F" w:rsidRDefault="00AE677F" w:rsidP="00AE677F">
      <w:pPr>
        <w:spacing w:before="0"/>
      </w:pPr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Adjournment</w:t>
      </w:r>
    </w:p>
    <w:p w:rsidR="0037468E" w:rsidRDefault="0037468E" w:rsidP="00E6184C">
      <w:pPr>
        <w:spacing w:before="0"/>
        <w:rPr>
          <w:b/>
        </w:rPr>
      </w:pPr>
    </w:p>
    <w:p w:rsidR="008A4F83" w:rsidRDefault="008A4F83" w:rsidP="00E6184C">
      <w:pPr>
        <w:spacing w:before="0"/>
        <w:rPr>
          <w:b/>
        </w:rPr>
      </w:pPr>
    </w:p>
    <w:p w:rsidR="00E6184C" w:rsidRPr="00E6184C" w:rsidRDefault="00E6184C" w:rsidP="00E6184C">
      <w:pPr>
        <w:spacing w:before="0"/>
        <w:jc w:val="center"/>
        <w:rPr>
          <w:b/>
        </w:rPr>
      </w:pPr>
      <w:r>
        <w:rPr>
          <w:b/>
        </w:rPr>
        <w:t>Members</w:t>
      </w:r>
    </w:p>
    <w:p w:rsidR="00E6184C" w:rsidRDefault="00E6184C" w:rsidP="00E6184C">
      <w:pPr>
        <w:spacing w:before="0"/>
      </w:pPr>
      <w:r>
        <w:t xml:space="preserve">Delegate Kathy J. Byron, Chair </w:t>
      </w:r>
      <w:r>
        <w:tab/>
      </w:r>
      <w:r>
        <w:tab/>
      </w:r>
      <w:r>
        <w:tab/>
      </w:r>
      <w:r>
        <w:tab/>
      </w:r>
      <w:r w:rsidR="0099608A">
        <w:t>Senator Frank W. Wagner</w:t>
      </w:r>
    </w:p>
    <w:p w:rsidR="0099608A" w:rsidRDefault="0099608A" w:rsidP="00E6184C">
      <w:pPr>
        <w:spacing w:before="0"/>
      </w:pPr>
      <w:r>
        <w:t>Delegate R. Lee Ware, Jr.</w:t>
      </w:r>
      <w:r>
        <w:tab/>
      </w:r>
      <w:r>
        <w:tab/>
      </w:r>
      <w:r>
        <w:tab/>
      </w:r>
      <w:r>
        <w:tab/>
      </w:r>
      <w:r>
        <w:tab/>
        <w:t>Senator Rosalyn R. Dance</w:t>
      </w:r>
    </w:p>
    <w:p w:rsidR="00E6184C" w:rsidRDefault="00AF5E85" w:rsidP="00E6184C">
      <w:pPr>
        <w:spacing w:before="0"/>
      </w:pPr>
      <w:r>
        <w:t>Delegate David E. Yancey</w:t>
      </w:r>
      <w:r w:rsidR="0099608A">
        <w:t xml:space="preserve"> </w:t>
      </w:r>
      <w:r w:rsidR="0099608A">
        <w:tab/>
      </w:r>
      <w:r w:rsidR="0099608A">
        <w:tab/>
      </w:r>
      <w:r w:rsidR="0099608A">
        <w:tab/>
      </w:r>
      <w:r w:rsidR="0099608A">
        <w:tab/>
      </w:r>
      <w:r w:rsidR="0099608A">
        <w:tab/>
        <w:t xml:space="preserve">Senator Richard L. </w:t>
      </w:r>
      <w:proofErr w:type="spellStart"/>
      <w:r w:rsidR="0099608A">
        <w:t>Saslaw</w:t>
      </w:r>
      <w:proofErr w:type="spellEnd"/>
    </w:p>
    <w:p w:rsidR="00E6184C" w:rsidRDefault="00E6184C" w:rsidP="00E6184C">
      <w:pPr>
        <w:spacing w:before="0"/>
      </w:pPr>
      <w:r>
        <w:t xml:space="preserve">Delegate Eileen Filler-Corn </w:t>
      </w:r>
      <w:r>
        <w:tab/>
      </w:r>
      <w:r>
        <w:tab/>
      </w:r>
      <w:r>
        <w:tab/>
      </w:r>
      <w:r>
        <w:tab/>
      </w:r>
      <w:r>
        <w:tab/>
      </w:r>
      <w:r w:rsidR="0099608A">
        <w:t xml:space="preserve">Senator Ryan T. </w:t>
      </w:r>
      <w:proofErr w:type="spellStart"/>
      <w:r w:rsidR="0099608A">
        <w:t>McDougle</w:t>
      </w:r>
      <w:proofErr w:type="spellEnd"/>
    </w:p>
    <w:p w:rsidR="00E6184C" w:rsidRPr="00E6184C" w:rsidRDefault="00E6184C" w:rsidP="00E6184C">
      <w:pPr>
        <w:spacing w:before="0"/>
        <w:rPr>
          <w:b/>
        </w:rPr>
      </w:pPr>
      <w:r>
        <w:t xml:space="preserve">Jacqueline K. Cunningham, Commissioner of Insurance </w:t>
      </w:r>
      <w:r>
        <w:tab/>
      </w:r>
      <w:proofErr w:type="gramStart"/>
      <w:r>
        <w:t>The</w:t>
      </w:r>
      <w:proofErr w:type="gramEnd"/>
      <w:r>
        <w:t xml:space="preserve"> Honorable William A. Hazel, Jr.</w:t>
      </w:r>
    </w:p>
    <w:p w:rsidR="00E6184C" w:rsidRDefault="00E6184C" w:rsidP="00E6184C">
      <w:pPr>
        <w:spacing w:before="0"/>
        <w:rPr>
          <w:b/>
        </w:rPr>
      </w:pPr>
    </w:p>
    <w:p w:rsidR="00E6184C" w:rsidRDefault="00E6184C" w:rsidP="00E6184C">
      <w:pPr>
        <w:spacing w:before="0"/>
        <w:jc w:val="center"/>
        <w:rPr>
          <w:b/>
        </w:rPr>
      </w:pPr>
      <w:r>
        <w:rPr>
          <w:b/>
        </w:rPr>
        <w:t>Staff</w:t>
      </w:r>
    </w:p>
    <w:p w:rsidR="00E6184C" w:rsidRDefault="00E6184C" w:rsidP="00E6184C">
      <w:pPr>
        <w:spacing w:before="0"/>
      </w:pPr>
      <w:r>
        <w:t>Emma Buck, Division of Legislative Services</w:t>
      </w:r>
    </w:p>
    <w:p w:rsidR="00C3629E" w:rsidRPr="00E6184C" w:rsidRDefault="00DD057F" w:rsidP="00E6184C">
      <w:pPr>
        <w:spacing w:before="0"/>
      </w:pPr>
      <w:r>
        <w:t xml:space="preserve">Scott </w:t>
      </w:r>
      <w:proofErr w:type="spellStart"/>
      <w:r>
        <w:t>Maddrea</w:t>
      </w:r>
      <w:proofErr w:type="spellEnd"/>
      <w:r w:rsidR="00E6184C">
        <w:t>, House Committee Operations</w:t>
      </w:r>
    </w:p>
    <w:sectPr w:rsidR="00C3629E" w:rsidRPr="00E6184C" w:rsidSect="008A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9E"/>
    <w:multiLevelType w:val="hybridMultilevel"/>
    <w:tmpl w:val="AEE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670"/>
    <w:multiLevelType w:val="hybridMultilevel"/>
    <w:tmpl w:val="FCE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C"/>
    <w:rsid w:val="00081A58"/>
    <w:rsid w:val="000A6B8B"/>
    <w:rsid w:val="000B7EE9"/>
    <w:rsid w:val="00160372"/>
    <w:rsid w:val="002267D6"/>
    <w:rsid w:val="002350CA"/>
    <w:rsid w:val="00277865"/>
    <w:rsid w:val="0028342F"/>
    <w:rsid w:val="00283B3C"/>
    <w:rsid w:val="00296DC6"/>
    <w:rsid w:val="002A1C32"/>
    <w:rsid w:val="002F2531"/>
    <w:rsid w:val="0037468E"/>
    <w:rsid w:val="003B033A"/>
    <w:rsid w:val="00502FF4"/>
    <w:rsid w:val="0056491B"/>
    <w:rsid w:val="00581105"/>
    <w:rsid w:val="005E0CC2"/>
    <w:rsid w:val="006512A1"/>
    <w:rsid w:val="00711643"/>
    <w:rsid w:val="008316E9"/>
    <w:rsid w:val="00844109"/>
    <w:rsid w:val="008A4F83"/>
    <w:rsid w:val="008B55A6"/>
    <w:rsid w:val="008C10F9"/>
    <w:rsid w:val="0090667D"/>
    <w:rsid w:val="00944D4F"/>
    <w:rsid w:val="0099608A"/>
    <w:rsid w:val="00997FA7"/>
    <w:rsid w:val="009A5DBE"/>
    <w:rsid w:val="009B09B7"/>
    <w:rsid w:val="009F5FCE"/>
    <w:rsid w:val="00A13790"/>
    <w:rsid w:val="00AE677F"/>
    <w:rsid w:val="00AF5E85"/>
    <w:rsid w:val="00B0112D"/>
    <w:rsid w:val="00BD6928"/>
    <w:rsid w:val="00BF6C9E"/>
    <w:rsid w:val="00C3629E"/>
    <w:rsid w:val="00D130AC"/>
    <w:rsid w:val="00D42C2F"/>
    <w:rsid w:val="00DD057F"/>
    <w:rsid w:val="00E519C9"/>
    <w:rsid w:val="00E6184C"/>
    <w:rsid w:val="00F17F42"/>
    <w:rsid w:val="00FD453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Buck</dc:creator>
  <cp:lastModifiedBy>Emma Buck</cp:lastModifiedBy>
  <cp:revision>20</cp:revision>
  <cp:lastPrinted>2016-09-27T11:38:00Z</cp:lastPrinted>
  <dcterms:created xsi:type="dcterms:W3CDTF">2016-08-10T12:45:00Z</dcterms:created>
  <dcterms:modified xsi:type="dcterms:W3CDTF">2016-09-27T11:38:00Z</dcterms:modified>
</cp:coreProperties>
</file>