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57D7" w14:textId="77777777" w:rsidR="006D6481" w:rsidRDefault="006D6481" w:rsidP="006D6481">
      <w:pPr>
        <w:pStyle w:val="NoSpacing"/>
        <w:jc w:val="right"/>
        <w:rPr>
          <w:rFonts w:ascii="Times New Roman" w:hAnsi="Times New Roman" w:cs="Times New Roman"/>
          <w:b/>
          <w:bCs/>
          <w:smallCaps/>
          <w:sz w:val="28"/>
          <w:szCs w:val="28"/>
        </w:rPr>
      </w:pPr>
      <w:r w:rsidRPr="005E6210">
        <w:rPr>
          <w:rFonts w:ascii="Times New Roman" w:hAnsi="Times New Roman" w:cs="Times New Roman"/>
          <w:b/>
          <w:bCs/>
          <w:smallCaps/>
          <w:sz w:val="28"/>
          <w:szCs w:val="28"/>
        </w:rPr>
        <w:t>Virginia World War I and World War II Commemoration Commission</w:t>
      </w:r>
    </w:p>
    <w:p w14:paraId="1663BEC8" w14:textId="6345CE41" w:rsidR="00371CB3" w:rsidRDefault="00371CB3" w:rsidP="00371CB3">
      <w:pPr>
        <w:pStyle w:val="NoSpacing"/>
        <w:jc w:val="center"/>
        <w:rPr>
          <w:rFonts w:ascii="Times New Roman" w:hAnsi="Times New Roman" w:cs="Times New Roman"/>
          <w:b/>
          <w:bCs/>
          <w:sz w:val="28"/>
          <w:szCs w:val="28"/>
        </w:rPr>
      </w:pPr>
      <w:r w:rsidRPr="00371CB3">
        <w:rPr>
          <w:rFonts w:ascii="Times New Roman" w:hAnsi="Times New Roman" w:cs="Times New Roman"/>
          <w:b/>
          <w:bCs/>
          <w:i/>
          <w:sz w:val="28"/>
          <w:szCs w:val="28"/>
        </w:rPr>
        <w:t>A Better World Shall Emerge</w:t>
      </w:r>
      <w:r w:rsidRPr="00371CB3">
        <w:rPr>
          <w:rFonts w:ascii="Times New Roman" w:hAnsi="Times New Roman" w:cs="Times New Roman"/>
          <w:b/>
          <w:bCs/>
          <w:sz w:val="28"/>
          <w:szCs w:val="28"/>
        </w:rPr>
        <w:t>: 75th Anniversary of the End of WWII</w:t>
      </w:r>
    </w:p>
    <w:p w14:paraId="08068B6D" w14:textId="242AC833" w:rsidR="000665CD" w:rsidRPr="00371CB3" w:rsidRDefault="00CB5291" w:rsidP="00371CB3">
      <w:pPr>
        <w:pStyle w:val="NoSpacing"/>
        <w:jc w:val="center"/>
        <w:rPr>
          <w:noProof/>
          <w:color w:val="002060"/>
        </w:rPr>
      </w:pPr>
      <w:r>
        <w:rPr>
          <w:rFonts w:ascii="Times New Roman" w:hAnsi="Times New Roman" w:cs="Times New Roman"/>
          <w:b/>
          <w:bCs/>
          <w:sz w:val="28"/>
          <w:szCs w:val="28"/>
        </w:rPr>
        <w:t>September 2, 2020 —</w:t>
      </w:r>
      <w:r w:rsidR="000665CD">
        <w:rPr>
          <w:rFonts w:ascii="Times New Roman" w:hAnsi="Times New Roman" w:cs="Times New Roman"/>
          <w:b/>
          <w:bCs/>
          <w:sz w:val="28"/>
          <w:szCs w:val="28"/>
        </w:rPr>
        <w:t xml:space="preserve"> Norfolk</w:t>
      </w:r>
    </w:p>
    <w:p w14:paraId="0B9AB2CF" w14:textId="77777777" w:rsidR="006D6481" w:rsidRDefault="006D6481" w:rsidP="006D6481">
      <w:pPr>
        <w:jc w:val="center"/>
        <w:rPr>
          <w:b/>
          <w:bCs/>
          <w:sz w:val="28"/>
          <w:szCs w:val="28"/>
        </w:rPr>
      </w:pPr>
    </w:p>
    <w:p w14:paraId="48CA72DC" w14:textId="77777777" w:rsidR="006D6481" w:rsidRDefault="006D6481" w:rsidP="006D6481">
      <w:pPr>
        <w:jc w:val="center"/>
        <w:rPr>
          <w:b/>
          <w:bCs/>
          <w:sz w:val="28"/>
          <w:szCs w:val="28"/>
        </w:rPr>
      </w:pPr>
      <w:r>
        <w:rPr>
          <w:b/>
          <w:bCs/>
          <w:noProof/>
          <w:sz w:val="28"/>
          <w:szCs w:val="28"/>
        </w:rPr>
        <w:t xml:space="preserve">  </w:t>
      </w:r>
      <w:r>
        <w:rPr>
          <w:b/>
          <w:bCs/>
          <w:noProof/>
          <w:sz w:val="28"/>
          <w:szCs w:val="28"/>
        </w:rPr>
        <w:drawing>
          <wp:inline distT="0" distB="0" distL="0" distR="0" wp14:anchorId="0933BBDE" wp14:editId="20BAEA93">
            <wp:extent cx="678516" cy="68864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083" cy="692263"/>
                    </a:xfrm>
                    <a:prstGeom prst="rect">
                      <a:avLst/>
                    </a:prstGeom>
                    <a:noFill/>
                    <a:ln>
                      <a:noFill/>
                    </a:ln>
                  </pic:spPr>
                </pic:pic>
              </a:graphicData>
            </a:graphic>
          </wp:inline>
        </w:drawing>
      </w:r>
      <w:r>
        <w:rPr>
          <w:b/>
          <w:bCs/>
          <w:noProof/>
          <w:sz w:val="28"/>
          <w:szCs w:val="28"/>
        </w:rPr>
        <w:t xml:space="preserve">        </w:t>
      </w:r>
      <w:r>
        <w:rPr>
          <w:b/>
          <w:bCs/>
          <w:noProof/>
          <w:sz w:val="28"/>
          <w:szCs w:val="28"/>
        </w:rPr>
        <w:drawing>
          <wp:inline distT="0" distB="0" distL="0" distR="0" wp14:anchorId="3DC5C259" wp14:editId="66BDABF8">
            <wp:extent cx="6667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570" cy="665570"/>
                    </a:xfrm>
                    <a:prstGeom prst="rect">
                      <a:avLst/>
                    </a:prstGeom>
                    <a:noFill/>
                    <a:ln>
                      <a:noFill/>
                    </a:ln>
                  </pic:spPr>
                </pic:pic>
              </a:graphicData>
            </a:graphic>
          </wp:inline>
        </w:drawing>
      </w:r>
      <w:r>
        <w:rPr>
          <w:noProof/>
        </w:rPr>
        <mc:AlternateContent>
          <mc:Choice Requires="wps">
            <w:drawing>
              <wp:inline distT="0" distB="0" distL="0" distR="0" wp14:anchorId="157B288E" wp14:editId="30CF92CC">
                <wp:extent cx="304800" cy="304800"/>
                <wp:effectExtent l="0" t="0" r="0" b="635"/>
                <wp:docPr id="3" name="Rectangle 3" descr="Displaying newwwi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6A154" id="Rectangle 3" o:spid="_x0000_s1026" alt="Displaying newwwi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224c8sCAADZBQAADgAAAAAAAAAAAAAAAAAuAgAAZHJzL2Uyb0RvYy54bWxQSwECLQAU&#10;AAYACAAAACEATKDpLNgAAAADAQAADwAAAAAAAAAAAAAAAAAlBQAAZHJzL2Rvd25yZXYueG1sUEsF&#10;BgAAAAAEAAQA8wAAACoGAAAAAA==&#10;" filled="f" stroked="f">
                <o:lock v:ext="edit" aspectratio="t"/>
                <w10:anchorlock/>
              </v:rect>
            </w:pict>
          </mc:Fallback>
        </mc:AlternateContent>
      </w:r>
    </w:p>
    <w:p w14:paraId="19A53C96" w14:textId="77777777" w:rsidR="006D6481" w:rsidRPr="00945889" w:rsidRDefault="006D6481" w:rsidP="006D6481">
      <w:pPr>
        <w:jc w:val="center"/>
        <w:rPr>
          <w:b/>
          <w:bCs/>
          <w:sz w:val="28"/>
          <w:szCs w:val="28"/>
        </w:rPr>
      </w:pPr>
      <w:r w:rsidRPr="00513571">
        <w:rPr>
          <w:b/>
          <w:bCs/>
          <w:noProof/>
          <w:sz w:val="28"/>
          <w:szCs w:val="28"/>
        </w:rPr>
        <mc:AlternateContent>
          <mc:Choice Requires="wps">
            <w:drawing>
              <wp:anchor distT="0" distB="0" distL="114300" distR="114300" simplePos="0" relativeHeight="251657728" behindDoc="0" locked="0" layoutInCell="1" allowOverlap="1" wp14:anchorId="263F7354" wp14:editId="6B382179">
                <wp:simplePos x="0" y="0"/>
                <wp:positionH relativeFrom="column">
                  <wp:posOffset>2872740</wp:posOffset>
                </wp:positionH>
                <wp:positionV relativeFrom="paragraph">
                  <wp:posOffset>33020</wp:posOffset>
                </wp:positionV>
                <wp:extent cx="1348740" cy="140398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3985"/>
                        </a:xfrm>
                        <a:prstGeom prst="rect">
                          <a:avLst/>
                        </a:prstGeom>
                        <a:solidFill>
                          <a:srgbClr val="FFFFFF"/>
                        </a:solidFill>
                        <a:ln w="9525">
                          <a:noFill/>
                          <a:miter lim="800000"/>
                          <a:headEnd/>
                          <a:tailEnd/>
                        </a:ln>
                      </wps:spPr>
                      <wps:txbx>
                        <w:txbxContent>
                          <w:p w14:paraId="4A4FFC63" w14:textId="77777777" w:rsidR="006D6481" w:rsidRPr="00513571" w:rsidRDefault="006D6481" w:rsidP="006D6481">
                            <w:pPr>
                              <w:rPr>
                                <w:b/>
                                <w:sz w:val="16"/>
                                <w:szCs w:val="16"/>
                              </w:rPr>
                            </w:pPr>
                            <w:r>
                              <w:rPr>
                                <w:b/>
                                <w:sz w:val="16"/>
                                <w:szCs w:val="16"/>
                              </w:rPr>
                              <w:t xml:space="preserve">  </w:t>
                            </w:r>
                            <w:r w:rsidRPr="00513571">
                              <w:rPr>
                                <w:b/>
                                <w:sz w:val="16"/>
                                <w:szCs w:val="16"/>
                              </w:rPr>
                              <w:t>VirginiaWorldWarI</w:t>
                            </w:r>
                            <w:r>
                              <w:rPr>
                                <w:b/>
                                <w:sz w:val="16"/>
                                <w:szCs w:val="16"/>
                              </w:rPr>
                              <w:t>I</w:t>
                            </w:r>
                            <w:r w:rsidRPr="00513571">
                              <w:rPr>
                                <w:b/>
                                <w:sz w:val="16"/>
                                <w:szCs w:val="16"/>
                              </w:rPr>
                              <w: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F7354" id="_x0000_t202" coordsize="21600,21600" o:spt="202" path="m,l,21600r21600,l21600,xe">
                <v:stroke joinstyle="miter"/>
                <v:path gradientshapeok="t" o:connecttype="rect"/>
              </v:shapetype>
              <v:shape id="Text Box 2" o:spid="_x0000_s1026" type="#_x0000_t202" style="position:absolute;left:0;text-align:left;margin-left:226.2pt;margin-top:2.6pt;width:106.2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iOHwIAABw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" stroked="f">
                <v:textbox style="mso-fit-shape-to-text:t">
                  <w:txbxContent>
                    <w:p w14:paraId="4A4FFC63" w14:textId="77777777" w:rsidR="006D6481" w:rsidRPr="00513571" w:rsidRDefault="006D6481" w:rsidP="006D6481">
                      <w:pPr>
                        <w:rPr>
                          <w:b/>
                          <w:sz w:val="16"/>
                          <w:szCs w:val="16"/>
                        </w:rPr>
                      </w:pPr>
                      <w:r>
                        <w:rPr>
                          <w:b/>
                          <w:sz w:val="16"/>
                          <w:szCs w:val="16"/>
                        </w:rPr>
                        <w:t xml:space="preserve">  </w:t>
                      </w:r>
                      <w:r w:rsidRPr="00513571">
                        <w:rPr>
                          <w:b/>
                          <w:sz w:val="16"/>
                          <w:szCs w:val="16"/>
                        </w:rPr>
                        <w:t>VirginiaWorldWarI</w:t>
                      </w:r>
                      <w:r>
                        <w:rPr>
                          <w:b/>
                          <w:sz w:val="16"/>
                          <w:szCs w:val="16"/>
                        </w:rPr>
                        <w:t>I</w:t>
                      </w:r>
                      <w:r w:rsidRPr="00513571">
                        <w:rPr>
                          <w:b/>
                          <w:sz w:val="16"/>
                          <w:szCs w:val="16"/>
                        </w:rPr>
                        <w:t>.org</w:t>
                      </w:r>
                    </w:p>
                  </w:txbxContent>
                </v:textbox>
              </v:shape>
            </w:pict>
          </mc:Fallback>
        </mc:AlternateContent>
      </w:r>
      <w:r w:rsidRPr="00513571">
        <w:rPr>
          <w:b/>
          <w:bCs/>
          <w:noProof/>
          <w:sz w:val="28"/>
          <w:szCs w:val="28"/>
        </w:rPr>
        <mc:AlternateContent>
          <mc:Choice Requires="wps">
            <w:drawing>
              <wp:anchor distT="0" distB="0" distL="114300" distR="114300" simplePos="0" relativeHeight="251656704" behindDoc="0" locked="0" layoutInCell="1" allowOverlap="1" wp14:anchorId="6369157E" wp14:editId="516A6A66">
                <wp:simplePos x="0" y="0"/>
                <wp:positionH relativeFrom="column">
                  <wp:posOffset>1485900</wp:posOffset>
                </wp:positionH>
                <wp:positionV relativeFrom="paragraph">
                  <wp:posOffset>33020</wp:posOffset>
                </wp:positionV>
                <wp:extent cx="1386840"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3985"/>
                        </a:xfrm>
                        <a:prstGeom prst="rect">
                          <a:avLst/>
                        </a:prstGeom>
                        <a:solidFill>
                          <a:srgbClr val="FFFFFF"/>
                        </a:solidFill>
                        <a:ln w="9525">
                          <a:noFill/>
                          <a:miter lim="800000"/>
                          <a:headEnd/>
                          <a:tailEnd/>
                        </a:ln>
                      </wps:spPr>
                      <wps:txbx>
                        <w:txbxContent>
                          <w:p w14:paraId="793B48F2" w14:textId="77777777" w:rsidR="006D6481" w:rsidRPr="00513571" w:rsidRDefault="006D6481" w:rsidP="006D6481">
                            <w:pPr>
                              <w:rPr>
                                <w:b/>
                                <w:sz w:val="16"/>
                                <w:szCs w:val="16"/>
                              </w:rPr>
                            </w:pPr>
                            <w:r>
                              <w:rPr>
                                <w:b/>
                                <w:sz w:val="16"/>
                                <w:szCs w:val="16"/>
                              </w:rPr>
                              <w:t xml:space="preserve">  VirginiaWorldWar</w:t>
                            </w:r>
                            <w:r w:rsidRPr="00513571">
                              <w:rPr>
                                <w:b/>
                                <w:sz w:val="16"/>
                                <w:szCs w:val="16"/>
                              </w:rPr>
                              <w:t>I.org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9157E" id="_x0000_s1027" type="#_x0000_t202" style="position:absolute;left:0;text-align:left;margin-left:117pt;margin-top:2.6pt;width:109.2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CSIwIAACU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" stroked="f">
                <v:textbox style="mso-fit-shape-to-text:t">
                  <w:txbxContent>
                    <w:p w14:paraId="793B48F2" w14:textId="77777777" w:rsidR="006D6481" w:rsidRPr="00513571" w:rsidRDefault="006D6481" w:rsidP="006D6481">
                      <w:pPr>
                        <w:rPr>
                          <w:b/>
                          <w:sz w:val="16"/>
                          <w:szCs w:val="16"/>
                        </w:rPr>
                      </w:pPr>
                      <w:r>
                        <w:rPr>
                          <w:b/>
                          <w:sz w:val="16"/>
                          <w:szCs w:val="16"/>
                        </w:rPr>
                        <w:t xml:space="preserve">  VirginiaWorldWar</w:t>
                      </w:r>
                      <w:r w:rsidRPr="00513571">
                        <w:rPr>
                          <w:b/>
                          <w:sz w:val="16"/>
                          <w:szCs w:val="16"/>
                        </w:rPr>
                        <w:t>I.org</w:t>
                      </w:r>
                    </w:p>
                  </w:txbxContent>
                </v:textbox>
              </v:shape>
            </w:pict>
          </mc:Fallback>
        </mc:AlternateContent>
      </w:r>
    </w:p>
    <w:p w14:paraId="31265CA7" w14:textId="5F0D3DE1" w:rsidR="0008131F" w:rsidRDefault="0008131F" w:rsidP="006D6481">
      <w:pPr>
        <w:pStyle w:val="font8"/>
        <w:spacing w:before="0" w:beforeAutospacing="0" w:after="0" w:afterAutospacing="0"/>
        <w:textAlignment w:val="baseline"/>
        <w:rPr>
          <w:color w:val="000000"/>
        </w:rPr>
      </w:pPr>
    </w:p>
    <w:p w14:paraId="5FA240EB" w14:textId="77777777" w:rsidR="007879C4" w:rsidRPr="007879C4" w:rsidRDefault="007879C4" w:rsidP="007879C4">
      <w:pPr>
        <w:spacing w:after="120"/>
        <w:rPr>
          <w:sz w:val="28"/>
          <w:szCs w:val="28"/>
        </w:rPr>
      </w:pPr>
      <w:r w:rsidRPr="007879C4">
        <w:rPr>
          <w:b/>
          <w:bCs/>
          <w:i/>
          <w:iCs/>
          <w:color w:val="000000"/>
          <w:sz w:val="28"/>
          <w:szCs w:val="28"/>
        </w:rPr>
        <w:t>A Better World Shall Emerge: 75th Anniversary of the End of WWII</w:t>
      </w:r>
    </w:p>
    <w:p w14:paraId="48B336B4" w14:textId="3269C78F" w:rsidR="00FC7AAA" w:rsidRDefault="00FC7AAA" w:rsidP="00FC7AAA">
      <w:pPr>
        <w:pStyle w:val="font8"/>
        <w:spacing w:before="0" w:beforeAutospacing="0" w:after="0" w:afterAutospacing="0"/>
        <w:textAlignment w:val="baseline"/>
        <w:rPr>
          <w:color w:val="000000"/>
        </w:rPr>
      </w:pPr>
      <w:r w:rsidRPr="000F2D71">
        <w:rPr>
          <w:b/>
          <w:color w:val="000000"/>
          <w:sz w:val="28"/>
          <w:szCs w:val="28"/>
        </w:rPr>
        <w:t>I.  Background</w:t>
      </w:r>
      <w:r w:rsidRPr="00CB5291">
        <w:rPr>
          <w:b/>
          <w:color w:val="000000"/>
        </w:rPr>
        <w:t xml:space="preserve">: </w:t>
      </w:r>
    </w:p>
    <w:p w14:paraId="1E46768D" w14:textId="4A0DA49A" w:rsidR="00FC7AAA" w:rsidRDefault="000665CD" w:rsidP="00FC7AAA">
      <w:pPr>
        <w:pStyle w:val="font8"/>
        <w:spacing w:before="0" w:beforeAutospacing="0" w:after="0" w:afterAutospacing="0"/>
        <w:textAlignment w:val="baseline"/>
        <w:rPr>
          <w:color w:val="000000"/>
        </w:rPr>
      </w:pPr>
      <w:r>
        <w:rPr>
          <w:b/>
          <w:noProof/>
          <w:color w:val="000000"/>
          <w:sz w:val="28"/>
          <w:szCs w:val="28"/>
        </w:rPr>
        <w:drawing>
          <wp:anchor distT="0" distB="0" distL="114300" distR="114300" simplePos="0" relativeHeight="251659776" behindDoc="0" locked="0" layoutInCell="1" allowOverlap="1" wp14:anchorId="2EE0B49B" wp14:editId="17CC8B21">
            <wp:simplePos x="0" y="0"/>
            <wp:positionH relativeFrom="column">
              <wp:posOffset>2816225</wp:posOffset>
            </wp:positionH>
            <wp:positionV relativeFrom="paragraph">
              <wp:posOffset>175202</wp:posOffset>
            </wp:positionV>
            <wp:extent cx="3051810" cy="2195830"/>
            <wp:effectExtent l="0" t="0" r="0" b="0"/>
            <wp:wrapSquare wrapText="bothSides"/>
            <wp:docPr id="1" name="Picture 1" descr="A large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 Wiscons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1810" cy="2195830"/>
                    </a:xfrm>
                    <a:prstGeom prst="rect">
                      <a:avLst/>
                    </a:prstGeom>
                  </pic:spPr>
                </pic:pic>
              </a:graphicData>
            </a:graphic>
            <wp14:sizeRelH relativeFrom="margin">
              <wp14:pctWidth>0</wp14:pctWidth>
            </wp14:sizeRelH>
            <wp14:sizeRelV relativeFrom="margin">
              <wp14:pctHeight>0</wp14:pctHeight>
            </wp14:sizeRelV>
          </wp:anchor>
        </w:drawing>
      </w:r>
    </w:p>
    <w:p w14:paraId="103ECCED" w14:textId="217C2CE2" w:rsidR="00FC7AAA" w:rsidRDefault="00FC7AAA" w:rsidP="00FC7AAA">
      <w:pPr>
        <w:pStyle w:val="font8"/>
        <w:spacing w:before="0" w:beforeAutospacing="0" w:after="0" w:afterAutospacing="0"/>
        <w:textAlignment w:val="baseline"/>
        <w:rPr>
          <w:color w:val="000000"/>
        </w:rPr>
      </w:pPr>
      <w:r>
        <w:rPr>
          <w:color w:val="000000"/>
        </w:rPr>
        <w:t>The culminating event in Virginia’s statewide commemoration of the 75</w:t>
      </w:r>
      <w:r w:rsidRPr="00987E59">
        <w:rPr>
          <w:color w:val="000000"/>
          <w:vertAlign w:val="superscript"/>
        </w:rPr>
        <w:t>th</w:t>
      </w:r>
      <w:r>
        <w:rPr>
          <w:color w:val="000000"/>
        </w:rPr>
        <w:t xml:space="preserve"> anniversary of World War II will take place on Wednesday, September 2, 2020</w:t>
      </w:r>
      <w:r w:rsidR="000665CD">
        <w:rPr>
          <w:color w:val="000000"/>
        </w:rPr>
        <w:t xml:space="preserve">, as a </w:t>
      </w:r>
      <w:r>
        <w:rPr>
          <w:color w:val="000000"/>
        </w:rPr>
        <w:t xml:space="preserve">ceremony held on the deck of the USS </w:t>
      </w:r>
      <w:r w:rsidR="002A517A">
        <w:rPr>
          <w:i/>
          <w:color w:val="000000"/>
        </w:rPr>
        <w:t>Wisconsin</w:t>
      </w:r>
      <w:r>
        <w:rPr>
          <w:color w:val="000000"/>
        </w:rPr>
        <w:t xml:space="preserve"> in Norfolk.</w:t>
      </w:r>
      <w:r w:rsidR="00100AB8">
        <w:rPr>
          <w:color w:val="000000"/>
        </w:rPr>
        <w:t xml:space="preserve"> To meet social distancing guidelines, the </w:t>
      </w:r>
      <w:r w:rsidR="000665CD">
        <w:rPr>
          <w:color w:val="000000"/>
        </w:rPr>
        <w:t>ceremony will be livestreamed with no audience on site.</w:t>
      </w:r>
    </w:p>
    <w:p w14:paraId="5448616F" w14:textId="37D15F5E" w:rsidR="00FC7AAA" w:rsidRDefault="00FC7AAA" w:rsidP="00FC7AAA">
      <w:pPr>
        <w:pStyle w:val="font8"/>
        <w:spacing w:before="0" w:beforeAutospacing="0" w:after="0" w:afterAutospacing="0"/>
        <w:textAlignment w:val="baseline"/>
        <w:rPr>
          <w:color w:val="000000"/>
        </w:rPr>
      </w:pPr>
    </w:p>
    <w:p w14:paraId="77CEC825" w14:textId="6FE579F3" w:rsidR="00FC7AAA" w:rsidRDefault="000665CD" w:rsidP="00FC7AAA">
      <w:pPr>
        <w:pStyle w:val="font8"/>
        <w:spacing w:before="0" w:beforeAutospacing="0" w:after="0" w:afterAutospacing="0"/>
        <w:textAlignment w:val="baseline"/>
        <w:rPr>
          <w:color w:val="000000"/>
        </w:rPr>
      </w:pPr>
      <w:r>
        <w:rPr>
          <w:noProof/>
        </w:rPr>
        <mc:AlternateContent>
          <mc:Choice Requires="wps">
            <w:drawing>
              <wp:anchor distT="0" distB="0" distL="114300" distR="114300" simplePos="0" relativeHeight="251661824" behindDoc="0" locked="0" layoutInCell="1" allowOverlap="1" wp14:anchorId="0F2EF795" wp14:editId="68FFDD0E">
                <wp:simplePos x="0" y="0"/>
                <wp:positionH relativeFrom="column">
                  <wp:posOffset>2819400</wp:posOffset>
                </wp:positionH>
                <wp:positionV relativeFrom="paragraph">
                  <wp:posOffset>673100</wp:posOffset>
                </wp:positionV>
                <wp:extent cx="3051810" cy="152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51810" cy="152400"/>
                        </a:xfrm>
                        <a:prstGeom prst="rect">
                          <a:avLst/>
                        </a:prstGeom>
                        <a:solidFill>
                          <a:prstClr val="white"/>
                        </a:solidFill>
                        <a:ln>
                          <a:noFill/>
                        </a:ln>
                      </wps:spPr>
                      <wps:txbx>
                        <w:txbxContent>
                          <w:p w14:paraId="419D7CB2" w14:textId="6A633594" w:rsidR="000665CD" w:rsidRPr="00A14BAE" w:rsidRDefault="000665CD" w:rsidP="000665CD">
                            <w:pPr>
                              <w:pStyle w:val="Caption"/>
                              <w:jc w:val="center"/>
                              <w:rPr>
                                <w:b/>
                                <w:noProof/>
                                <w:color w:val="000000"/>
                                <w:sz w:val="28"/>
                                <w:szCs w:val="28"/>
                              </w:rPr>
                            </w:pPr>
                            <w:r>
                              <w:t>USS Wisconsin, Norfolk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EF795" id="_x0000_s1028" type="#_x0000_t202" style="position:absolute;margin-left:222pt;margin-top:53pt;width:240.3pt;height:1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" stroked="f">
                <v:textbox inset="0,0,0,0">
                  <w:txbxContent>
                    <w:p w14:paraId="419D7CB2" w14:textId="6A633594" w:rsidR="000665CD" w:rsidRPr="00A14BAE" w:rsidRDefault="000665CD" w:rsidP="000665CD">
                      <w:pPr>
                        <w:pStyle w:val="Caption"/>
                        <w:jc w:val="center"/>
                        <w:rPr>
                          <w:b/>
                          <w:noProof/>
                          <w:color w:val="000000"/>
                          <w:sz w:val="28"/>
                          <w:szCs w:val="28"/>
                        </w:rPr>
                      </w:pPr>
                      <w:r>
                        <w:t>USS Wisconsin, Norfolk</w:t>
                      </w:r>
                    </w:p>
                  </w:txbxContent>
                </v:textbox>
                <w10:wrap type="square"/>
              </v:shape>
            </w:pict>
          </mc:Fallback>
        </mc:AlternateContent>
      </w:r>
      <w:r w:rsidR="00FC7AAA">
        <w:rPr>
          <w:color w:val="000000"/>
        </w:rPr>
        <w:t xml:space="preserve">The Japanese document of surrender to the Allied Powers was signed on September 2, 1945, at 9:08 a.m. aboard the USS </w:t>
      </w:r>
      <w:r w:rsidR="002A517A">
        <w:rPr>
          <w:i/>
          <w:color w:val="000000"/>
        </w:rPr>
        <w:t>Missouri</w:t>
      </w:r>
      <w:r w:rsidR="00FC7AAA">
        <w:rPr>
          <w:color w:val="000000"/>
        </w:rPr>
        <w:t xml:space="preserve"> in Tokyo Bay (BB-63, Iowa class battleship), and was presided over by General Douglas A. MacArthur, Supreme Commander of the Allied Powers. On that Sunday morning 75 years ago, more than 250 Allied warships lay at anchor in Tokyo Bay, as the flags of the United States, Great Britain, the Soviet Union, and China flew above the deck of the </w:t>
      </w:r>
      <w:r w:rsidR="002A517A">
        <w:rPr>
          <w:i/>
          <w:color w:val="000000"/>
        </w:rPr>
        <w:t>Missouri</w:t>
      </w:r>
      <w:r w:rsidR="00FC7AAA">
        <w:rPr>
          <w:color w:val="000000"/>
        </w:rPr>
        <w:t>.  Following signatures from Japanese officials, Supreme Commander MacArthur signed on behalf of the United Nations, declaring, “</w:t>
      </w:r>
      <w:r w:rsidR="00FC7AAA" w:rsidRPr="00BE3CDF">
        <w:rPr>
          <w:i/>
          <w:color w:val="000000"/>
        </w:rPr>
        <w:t>It is my earnest hope and indeed the hope of all mankind that from this solemn occasion a better world shall emerge out of the blood and carnage of the past.</w:t>
      </w:r>
      <w:r w:rsidR="00FC7AAA">
        <w:rPr>
          <w:color w:val="000000"/>
        </w:rPr>
        <w:t xml:space="preserve">” </w:t>
      </w:r>
    </w:p>
    <w:p w14:paraId="52E13810" w14:textId="0BA582BD" w:rsidR="00FC7AAA" w:rsidRDefault="00FC7AAA" w:rsidP="00FC7AAA">
      <w:pPr>
        <w:pStyle w:val="font8"/>
        <w:spacing w:before="0" w:beforeAutospacing="0" w:after="0" w:afterAutospacing="0"/>
        <w:textAlignment w:val="baseline"/>
        <w:rPr>
          <w:color w:val="000000"/>
        </w:rPr>
      </w:pPr>
    </w:p>
    <w:p w14:paraId="2530AB23" w14:textId="5D6E7C60" w:rsidR="00FC7AAA" w:rsidRDefault="00FC7AAA" w:rsidP="00FC7AAA">
      <w:pPr>
        <w:pStyle w:val="font8"/>
        <w:spacing w:before="0" w:beforeAutospacing="0" w:after="0" w:afterAutospacing="0"/>
        <w:textAlignment w:val="baseline"/>
        <w:rPr>
          <w:color w:val="000000"/>
        </w:rPr>
      </w:pPr>
      <w:r>
        <w:rPr>
          <w:color w:val="000000"/>
        </w:rPr>
        <w:t xml:space="preserve">The USS </w:t>
      </w:r>
      <w:r w:rsidR="002A517A">
        <w:rPr>
          <w:i/>
          <w:color w:val="000000"/>
        </w:rPr>
        <w:t>Wisconsin</w:t>
      </w:r>
      <w:r>
        <w:rPr>
          <w:color w:val="000000"/>
        </w:rPr>
        <w:t xml:space="preserve"> (BB-64, Iowa class battleship), docked in Norfolk at the </w:t>
      </w:r>
      <w:proofErr w:type="spellStart"/>
      <w:r>
        <w:rPr>
          <w:color w:val="000000"/>
        </w:rPr>
        <w:t>Nauticus</w:t>
      </w:r>
      <w:proofErr w:type="spellEnd"/>
      <w:r>
        <w:rPr>
          <w:color w:val="000000"/>
        </w:rPr>
        <w:t xml:space="preserve"> Museum, is a sister ship of the same class as the </w:t>
      </w:r>
      <w:r w:rsidR="002A517A">
        <w:rPr>
          <w:i/>
          <w:color w:val="000000"/>
        </w:rPr>
        <w:t>Missouri</w:t>
      </w:r>
      <w:r>
        <w:rPr>
          <w:color w:val="000000"/>
        </w:rPr>
        <w:t xml:space="preserve">, and provides an accurate and powerful location at which to mark the end of the war.  Moreover, the MacArthur Memorial has a number of original artifacts from the day, such as the signing pen, MacArthur's copy of the document of surrender, and MacArthur's flag. Working together with partners that include </w:t>
      </w:r>
      <w:proofErr w:type="spellStart"/>
      <w:r>
        <w:rPr>
          <w:color w:val="000000"/>
        </w:rPr>
        <w:t>Nauticus</w:t>
      </w:r>
      <w:proofErr w:type="spellEnd"/>
      <w:r>
        <w:rPr>
          <w:color w:val="000000"/>
        </w:rPr>
        <w:t>, Hampton Roads Naval Museum, MacArthur Memorial, Military Aviation Museum, and U.S. Navy, Virginia's commemoration of the signing of the surrender documents and official end of WWII will draw national attention.</w:t>
      </w:r>
    </w:p>
    <w:p w14:paraId="11EF2D5E" w14:textId="505E0586" w:rsidR="0010443A" w:rsidRDefault="0010443A" w:rsidP="0008131F">
      <w:pPr>
        <w:pStyle w:val="ListParagraph"/>
        <w:ind w:left="0"/>
        <w:rPr>
          <w:rFonts w:ascii="Times New Roman" w:hAnsi="Times New Roman" w:cs="Times New Roman"/>
          <w:b/>
          <w:sz w:val="32"/>
          <w:szCs w:val="32"/>
        </w:rPr>
      </w:pPr>
    </w:p>
    <w:p w14:paraId="33A8E651" w14:textId="77777777" w:rsidR="000665CD" w:rsidRDefault="000665CD">
      <w:pPr>
        <w:spacing w:after="160" w:line="259" w:lineRule="auto"/>
        <w:rPr>
          <w:rFonts w:eastAsiaTheme="minorHAnsi"/>
          <w:b/>
          <w:sz w:val="32"/>
          <w:szCs w:val="32"/>
        </w:rPr>
      </w:pPr>
      <w:r>
        <w:rPr>
          <w:b/>
          <w:sz w:val="32"/>
          <w:szCs w:val="32"/>
        </w:rPr>
        <w:br w:type="page"/>
      </w:r>
    </w:p>
    <w:p w14:paraId="4639857A" w14:textId="6168E989" w:rsidR="00E13944" w:rsidRPr="00081CF3" w:rsidRDefault="000665CD" w:rsidP="00081CF3">
      <w:pPr>
        <w:pStyle w:val="ListParagraph"/>
        <w:spacing w:after="120"/>
        <w:ind w:left="0"/>
        <w:contextualSpacing w:val="0"/>
        <w:rPr>
          <w:rFonts w:ascii="Times New Roman" w:hAnsi="Times New Roman" w:cs="Times New Roman"/>
          <w:b/>
          <w:sz w:val="32"/>
          <w:szCs w:val="32"/>
        </w:rPr>
      </w:pPr>
      <w:r>
        <w:rPr>
          <w:rFonts w:ascii="Times New Roman" w:hAnsi="Times New Roman" w:cs="Times New Roman"/>
          <w:b/>
          <w:sz w:val="32"/>
          <w:szCs w:val="32"/>
        </w:rPr>
        <w:lastRenderedPageBreak/>
        <w:t xml:space="preserve">II. </w:t>
      </w:r>
      <w:r w:rsidR="00F37D51">
        <w:rPr>
          <w:rFonts w:ascii="Times New Roman" w:hAnsi="Times New Roman" w:cs="Times New Roman"/>
          <w:b/>
          <w:sz w:val="32"/>
          <w:szCs w:val="32"/>
        </w:rPr>
        <w:t>Tentative</w:t>
      </w:r>
      <w:r w:rsidR="00201078">
        <w:rPr>
          <w:rFonts w:ascii="Times New Roman" w:hAnsi="Times New Roman" w:cs="Times New Roman"/>
          <w:b/>
          <w:sz w:val="32"/>
          <w:szCs w:val="32"/>
        </w:rPr>
        <w:t xml:space="preserve"> Order of Ceremony</w:t>
      </w:r>
    </w:p>
    <w:p w14:paraId="2F14FA50" w14:textId="011B5399" w:rsidR="0008131F" w:rsidRPr="00081CF3" w:rsidRDefault="0008131F" w:rsidP="00081CF3">
      <w:pPr>
        <w:pStyle w:val="ListParagraph"/>
        <w:spacing w:after="120"/>
        <w:ind w:left="0"/>
        <w:contextualSpacing w:val="0"/>
        <w:rPr>
          <w:rFonts w:ascii="Times New Roman" w:hAnsi="Times New Roman" w:cs="Times New Roman"/>
          <w:sz w:val="28"/>
          <w:szCs w:val="28"/>
        </w:rPr>
      </w:pPr>
      <w:r w:rsidRPr="007749A5">
        <w:rPr>
          <w:rFonts w:ascii="Times New Roman" w:hAnsi="Times New Roman" w:cs="Times New Roman"/>
          <w:b/>
          <w:sz w:val="28"/>
          <w:szCs w:val="28"/>
        </w:rPr>
        <w:t>Wednesday, September 2</w:t>
      </w:r>
    </w:p>
    <w:p w14:paraId="52D39C50" w14:textId="647D626C" w:rsidR="0008131F" w:rsidRDefault="00081CF3" w:rsidP="00081CF3">
      <w:pPr>
        <w:pStyle w:val="ListParagraph"/>
        <w:spacing w:after="120"/>
        <w:ind w:left="0"/>
        <w:contextualSpacing w:val="0"/>
        <w:rPr>
          <w:rFonts w:ascii="Times New Roman" w:hAnsi="Times New Roman" w:cs="Times New Roman"/>
          <w:b/>
          <w:sz w:val="24"/>
          <w:szCs w:val="24"/>
        </w:rPr>
      </w:pPr>
      <w:r>
        <w:rPr>
          <w:rFonts w:ascii="Times New Roman" w:hAnsi="Times New Roman" w:cs="Times New Roman"/>
          <w:b/>
          <w:sz w:val="24"/>
          <w:szCs w:val="24"/>
        </w:rPr>
        <w:t>Co</w:t>
      </w:r>
      <w:r w:rsidR="0008131F">
        <w:rPr>
          <w:rFonts w:ascii="Times New Roman" w:hAnsi="Times New Roman" w:cs="Times New Roman"/>
          <w:b/>
          <w:sz w:val="24"/>
          <w:szCs w:val="24"/>
        </w:rPr>
        <w:t xml:space="preserve">mmemorative Ceremony - USS </w:t>
      </w:r>
      <w:r w:rsidR="002A517A">
        <w:rPr>
          <w:rFonts w:ascii="Times New Roman" w:hAnsi="Times New Roman" w:cs="Times New Roman"/>
          <w:b/>
          <w:i/>
          <w:sz w:val="24"/>
          <w:szCs w:val="24"/>
        </w:rPr>
        <w:t>Wisconsin</w:t>
      </w:r>
      <w:r w:rsidR="002A517A">
        <w:rPr>
          <w:rFonts w:ascii="Times New Roman" w:hAnsi="Times New Roman" w:cs="Times New Roman"/>
          <w:b/>
          <w:sz w:val="24"/>
          <w:szCs w:val="24"/>
        </w:rPr>
        <w:t xml:space="preserve"> /</w:t>
      </w:r>
      <w:r w:rsidR="00D27054">
        <w:rPr>
          <w:rFonts w:ascii="Times New Roman" w:hAnsi="Times New Roman" w:cs="Times New Roman"/>
          <w:b/>
          <w:sz w:val="24"/>
          <w:szCs w:val="24"/>
        </w:rPr>
        <w:t xml:space="preserve"> remote sites </w:t>
      </w:r>
    </w:p>
    <w:p w14:paraId="6C3F0E93" w14:textId="4F4629B2" w:rsidR="00D67D46" w:rsidRDefault="0008131F" w:rsidP="00081CF3">
      <w:pPr>
        <w:pStyle w:val="ListParagraph"/>
        <w:spacing w:after="120"/>
        <w:ind w:left="0"/>
        <w:contextualSpacing w:val="0"/>
        <w:rPr>
          <w:rFonts w:ascii="Times New Roman" w:hAnsi="Times New Roman" w:cs="Times New Roman"/>
          <w:sz w:val="24"/>
          <w:szCs w:val="24"/>
        </w:rPr>
      </w:pPr>
      <w:r>
        <w:rPr>
          <w:rFonts w:ascii="Times New Roman" w:hAnsi="Times New Roman" w:cs="Times New Roman"/>
          <w:sz w:val="24"/>
          <w:szCs w:val="24"/>
        </w:rPr>
        <w:t>9:00</w:t>
      </w:r>
      <w:r w:rsidR="008C28DB">
        <w:rPr>
          <w:rFonts w:ascii="Times New Roman" w:hAnsi="Times New Roman" w:cs="Times New Roman"/>
          <w:sz w:val="24"/>
          <w:szCs w:val="24"/>
        </w:rPr>
        <w:t xml:space="preserve"> a.m.</w:t>
      </w:r>
      <w:r w:rsidR="00926BDC">
        <w:rPr>
          <w:rFonts w:ascii="Times New Roman" w:hAnsi="Times New Roman" w:cs="Times New Roman"/>
          <w:sz w:val="24"/>
          <w:szCs w:val="24"/>
        </w:rPr>
        <w:t xml:space="preserve"> - Ceremony begins</w:t>
      </w:r>
      <w:r w:rsidR="00E25411">
        <w:rPr>
          <w:rFonts w:ascii="Times New Roman" w:hAnsi="Times New Roman" w:cs="Times New Roman"/>
          <w:sz w:val="24"/>
          <w:szCs w:val="24"/>
        </w:rPr>
        <w:t xml:space="preserve"> </w:t>
      </w:r>
      <w:r w:rsidR="00E25411" w:rsidRPr="00E25411">
        <w:rPr>
          <w:rFonts w:ascii="Times New Roman" w:hAnsi="Times New Roman" w:cs="Times New Roman"/>
          <w:b/>
          <w:sz w:val="24"/>
          <w:szCs w:val="24"/>
        </w:rPr>
        <w:t xml:space="preserve">on </w:t>
      </w:r>
      <w:r w:rsidR="0091569D">
        <w:rPr>
          <w:rFonts w:ascii="Times New Roman" w:hAnsi="Times New Roman" w:cs="Times New Roman"/>
          <w:b/>
          <w:sz w:val="24"/>
          <w:szCs w:val="24"/>
        </w:rPr>
        <w:t>surrender deck</w:t>
      </w:r>
      <w:r w:rsidR="00E25411" w:rsidRPr="00E25411">
        <w:rPr>
          <w:rFonts w:ascii="Times New Roman" w:hAnsi="Times New Roman" w:cs="Times New Roman"/>
          <w:b/>
          <w:sz w:val="24"/>
          <w:szCs w:val="24"/>
        </w:rPr>
        <w:t xml:space="preserve"> of USS </w:t>
      </w:r>
      <w:r w:rsidR="00E25411" w:rsidRPr="00E25411">
        <w:rPr>
          <w:rFonts w:ascii="Times New Roman" w:hAnsi="Times New Roman" w:cs="Times New Roman"/>
          <w:b/>
          <w:i/>
          <w:sz w:val="24"/>
          <w:szCs w:val="24"/>
        </w:rPr>
        <w:t>Wisconsi</w:t>
      </w:r>
      <w:r w:rsidR="0091569D">
        <w:rPr>
          <w:rFonts w:ascii="Times New Roman" w:hAnsi="Times New Roman" w:cs="Times New Roman"/>
          <w:b/>
          <w:i/>
          <w:sz w:val="24"/>
          <w:szCs w:val="24"/>
        </w:rPr>
        <w:t>n</w:t>
      </w:r>
    </w:p>
    <w:p w14:paraId="4A1F1CDB" w14:textId="0A7946B8" w:rsidR="00D67D46" w:rsidRDefault="00D67D46" w:rsidP="00926BD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Emcee: </w:t>
      </w:r>
      <w:r w:rsidR="0010443A">
        <w:rPr>
          <w:rFonts w:ascii="Times New Roman" w:hAnsi="Times New Roman" w:cs="Times New Roman"/>
          <w:sz w:val="24"/>
          <w:szCs w:val="24"/>
        </w:rPr>
        <w:t xml:space="preserve">Greg </w:t>
      </w:r>
      <w:proofErr w:type="spellStart"/>
      <w:r w:rsidR="0010443A">
        <w:rPr>
          <w:rFonts w:ascii="Times New Roman" w:hAnsi="Times New Roman" w:cs="Times New Roman"/>
          <w:sz w:val="24"/>
          <w:szCs w:val="24"/>
        </w:rPr>
        <w:t>McQuade</w:t>
      </w:r>
      <w:proofErr w:type="spellEnd"/>
      <w:r w:rsidR="0010443A">
        <w:rPr>
          <w:rFonts w:ascii="Times New Roman" w:hAnsi="Times New Roman" w:cs="Times New Roman"/>
          <w:sz w:val="24"/>
          <w:szCs w:val="24"/>
        </w:rPr>
        <w:t>, CBS 6</w:t>
      </w:r>
    </w:p>
    <w:p w14:paraId="040F792A" w14:textId="77777777" w:rsidR="00B153A4" w:rsidRDefault="00B153A4" w:rsidP="00B153A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Opening comments, setting the scene/explaining symbolism</w:t>
      </w:r>
    </w:p>
    <w:p w14:paraId="0FF62F7E" w14:textId="7DFFD5F0" w:rsidR="0008131F" w:rsidRDefault="00CB5291" w:rsidP="00926BD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Reading from MacArthur’</w:t>
      </w:r>
      <w:r w:rsidR="00D52C52">
        <w:rPr>
          <w:rFonts w:ascii="Times New Roman" w:hAnsi="Times New Roman" w:cs="Times New Roman"/>
          <w:sz w:val="24"/>
          <w:szCs w:val="24"/>
        </w:rPr>
        <w:t>s speech</w:t>
      </w:r>
      <w:r w:rsidR="00B03C18">
        <w:rPr>
          <w:rFonts w:ascii="Times New Roman" w:hAnsi="Times New Roman" w:cs="Times New Roman"/>
          <w:sz w:val="24"/>
          <w:szCs w:val="24"/>
        </w:rPr>
        <w:t xml:space="preserve"> (MacArthur interpreter)</w:t>
      </w:r>
    </w:p>
    <w:p w14:paraId="7288BDC0" w14:textId="0DAD9ED1" w:rsidR="00926BDC" w:rsidRDefault="0008131F" w:rsidP="00926BD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9:08 </w:t>
      </w:r>
      <w:r w:rsidR="008C28DB">
        <w:rPr>
          <w:rFonts w:ascii="Times New Roman" w:hAnsi="Times New Roman" w:cs="Times New Roman"/>
          <w:sz w:val="24"/>
          <w:szCs w:val="24"/>
        </w:rPr>
        <w:t xml:space="preserve">a.m. </w:t>
      </w:r>
      <w:r>
        <w:rPr>
          <w:rFonts w:ascii="Times New Roman" w:hAnsi="Times New Roman" w:cs="Times New Roman"/>
          <w:sz w:val="24"/>
          <w:szCs w:val="24"/>
        </w:rPr>
        <w:t>- Ship</w:t>
      </w:r>
      <w:r w:rsidR="008C28DB">
        <w:rPr>
          <w:rFonts w:ascii="Times New Roman" w:hAnsi="Times New Roman" w:cs="Times New Roman"/>
          <w:sz w:val="24"/>
          <w:szCs w:val="24"/>
        </w:rPr>
        <w:t>'</w:t>
      </w:r>
      <w:r>
        <w:rPr>
          <w:rFonts w:ascii="Times New Roman" w:hAnsi="Times New Roman" w:cs="Times New Roman"/>
          <w:sz w:val="24"/>
          <w:szCs w:val="24"/>
        </w:rPr>
        <w:t xml:space="preserve">s horn blows in memory of </w:t>
      </w:r>
      <w:r w:rsidR="00926BDC">
        <w:rPr>
          <w:rFonts w:ascii="Times New Roman" w:hAnsi="Times New Roman" w:cs="Times New Roman"/>
          <w:sz w:val="24"/>
          <w:szCs w:val="24"/>
        </w:rPr>
        <w:t>those who died in WWII, followed by m</w:t>
      </w:r>
      <w:r>
        <w:rPr>
          <w:rFonts w:ascii="Times New Roman" w:hAnsi="Times New Roman" w:cs="Times New Roman"/>
          <w:sz w:val="24"/>
          <w:szCs w:val="24"/>
        </w:rPr>
        <w:t>oment of silence</w:t>
      </w:r>
      <w:r w:rsidR="00926BDC" w:rsidRPr="00926BDC">
        <w:rPr>
          <w:rFonts w:ascii="Times New Roman" w:hAnsi="Times New Roman" w:cs="Times New Roman"/>
          <w:sz w:val="24"/>
          <w:szCs w:val="24"/>
        </w:rPr>
        <w:t xml:space="preserve"> </w:t>
      </w:r>
      <w:r w:rsidR="002E0D69">
        <w:rPr>
          <w:rFonts w:ascii="Times New Roman" w:hAnsi="Times New Roman" w:cs="Times New Roman"/>
          <w:sz w:val="24"/>
          <w:szCs w:val="24"/>
        </w:rPr>
        <w:t>and flyover</w:t>
      </w:r>
    </w:p>
    <w:p w14:paraId="58B27451" w14:textId="6C6B3F60" w:rsidR="00B153A4" w:rsidRDefault="00B153A4" w:rsidP="00926BD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Taps from superstructure</w:t>
      </w:r>
    </w:p>
    <w:p w14:paraId="696B2807" w14:textId="38465F7F" w:rsidR="00C10FD1" w:rsidRDefault="00C10FD1" w:rsidP="00C10FD1">
      <w:pPr>
        <w:pStyle w:val="ListParagraph"/>
        <w:numPr>
          <w:ilvl w:val="0"/>
          <w:numId w:val="24"/>
        </w:numPr>
        <w:rPr>
          <w:rFonts w:ascii="Times New Roman" w:hAnsi="Times New Roman" w:cs="Times New Roman"/>
          <w:sz w:val="24"/>
          <w:szCs w:val="24"/>
        </w:rPr>
      </w:pPr>
      <w:r w:rsidRPr="00C10FD1">
        <w:rPr>
          <w:rFonts w:ascii="Times New Roman" w:hAnsi="Times New Roman" w:cs="Times New Roman"/>
          <w:sz w:val="24"/>
          <w:szCs w:val="24"/>
        </w:rPr>
        <w:t>Video montage of 75th anniversary and work of the Commission</w:t>
      </w:r>
    </w:p>
    <w:p w14:paraId="3F03773D" w14:textId="12DF9EE4" w:rsidR="00B153A4" w:rsidRDefault="00B153A4" w:rsidP="00926BD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Keynote remarks: Chris </w:t>
      </w:r>
      <w:proofErr w:type="spellStart"/>
      <w:r>
        <w:rPr>
          <w:rFonts w:ascii="Times New Roman" w:hAnsi="Times New Roman" w:cs="Times New Roman"/>
          <w:sz w:val="24"/>
          <w:szCs w:val="24"/>
        </w:rPr>
        <w:t>Kolakowski</w:t>
      </w:r>
      <w:proofErr w:type="spellEnd"/>
      <w:r w:rsidR="006033A8">
        <w:rPr>
          <w:rFonts w:ascii="Times New Roman" w:hAnsi="Times New Roman" w:cs="Times New Roman"/>
          <w:sz w:val="24"/>
          <w:szCs w:val="24"/>
        </w:rPr>
        <w:t>, streamed from Wisconsin Veterans Museum</w:t>
      </w:r>
    </w:p>
    <w:p w14:paraId="159ED584" w14:textId="319FA291" w:rsidR="00CB5291" w:rsidRDefault="000665CD" w:rsidP="00BA435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Brief r</w:t>
      </w:r>
      <w:r w:rsidR="007E168F">
        <w:rPr>
          <w:rFonts w:ascii="Times New Roman" w:hAnsi="Times New Roman" w:cs="Times New Roman"/>
          <w:sz w:val="24"/>
          <w:szCs w:val="24"/>
        </w:rPr>
        <w:t xml:space="preserve">emarks from </w:t>
      </w:r>
      <w:r w:rsidR="00BA435F">
        <w:rPr>
          <w:rFonts w:ascii="Times New Roman" w:hAnsi="Times New Roman" w:cs="Times New Roman"/>
          <w:sz w:val="24"/>
          <w:szCs w:val="24"/>
        </w:rPr>
        <w:t>historians, dignitaries</w:t>
      </w:r>
      <w:r w:rsidR="00B153A4">
        <w:rPr>
          <w:rFonts w:ascii="Times New Roman" w:hAnsi="Times New Roman" w:cs="Times New Roman"/>
          <w:sz w:val="24"/>
          <w:szCs w:val="24"/>
        </w:rPr>
        <w:t xml:space="preserve">, to include </w:t>
      </w:r>
      <w:r w:rsidR="00CB5291">
        <w:rPr>
          <w:rFonts w:ascii="Times New Roman" w:hAnsi="Times New Roman" w:cs="Times New Roman"/>
          <w:sz w:val="24"/>
          <w:szCs w:val="24"/>
        </w:rPr>
        <w:t>greetings from remote locations:</w:t>
      </w:r>
    </w:p>
    <w:p w14:paraId="56597E9F" w14:textId="77777777" w:rsidR="00CB5291" w:rsidRDefault="00CB5291" w:rsidP="00CB5291">
      <w:pPr>
        <w:pStyle w:val="ListParagraph"/>
        <w:rPr>
          <w:rFonts w:ascii="Times New Roman" w:hAnsi="Times New Roman" w:cs="Times New Roman"/>
          <w:sz w:val="24"/>
          <w:szCs w:val="24"/>
        </w:rPr>
      </w:pPr>
      <w:r>
        <w:rPr>
          <w:rFonts w:ascii="Times New Roman" w:hAnsi="Times New Roman" w:cs="Times New Roman"/>
          <w:sz w:val="24"/>
          <w:szCs w:val="24"/>
        </w:rPr>
        <w:tab/>
        <w:t>- April Cheek-Messier, National</w:t>
      </w:r>
      <w:r w:rsidR="002A517A">
        <w:rPr>
          <w:rFonts w:ascii="Times New Roman" w:hAnsi="Times New Roman" w:cs="Times New Roman"/>
          <w:sz w:val="24"/>
          <w:szCs w:val="24"/>
        </w:rPr>
        <w:t xml:space="preserve"> </w:t>
      </w:r>
      <w:r w:rsidR="00B153A4">
        <w:rPr>
          <w:rFonts w:ascii="Times New Roman" w:hAnsi="Times New Roman" w:cs="Times New Roman"/>
          <w:sz w:val="24"/>
          <w:szCs w:val="24"/>
        </w:rPr>
        <w:t xml:space="preserve">D-Day Memorial, </w:t>
      </w:r>
      <w:r>
        <w:rPr>
          <w:rFonts w:ascii="Times New Roman" w:hAnsi="Times New Roman" w:cs="Times New Roman"/>
          <w:sz w:val="24"/>
          <w:szCs w:val="24"/>
        </w:rPr>
        <w:t>Bedford</w:t>
      </w:r>
    </w:p>
    <w:p w14:paraId="566D8E6B" w14:textId="0DD4C01D" w:rsidR="00CB5291" w:rsidRDefault="00CB5291" w:rsidP="00CB5291">
      <w:pPr>
        <w:pStyle w:val="ListParagraph"/>
        <w:rPr>
          <w:rFonts w:ascii="Times New Roman" w:hAnsi="Times New Roman" w:cs="Times New Roman"/>
          <w:sz w:val="24"/>
          <w:szCs w:val="24"/>
        </w:rPr>
      </w:pPr>
      <w:r>
        <w:rPr>
          <w:rFonts w:ascii="Times New Roman" w:hAnsi="Times New Roman" w:cs="Times New Roman"/>
          <w:sz w:val="24"/>
          <w:szCs w:val="24"/>
        </w:rPr>
        <w:tab/>
        <w:t xml:space="preserve">- Clay </w:t>
      </w:r>
      <w:proofErr w:type="spellStart"/>
      <w:r>
        <w:rPr>
          <w:rFonts w:ascii="Times New Roman" w:hAnsi="Times New Roman" w:cs="Times New Roman"/>
          <w:sz w:val="24"/>
          <w:szCs w:val="24"/>
        </w:rPr>
        <w:t>Mountcastle</w:t>
      </w:r>
      <w:proofErr w:type="spellEnd"/>
      <w:r>
        <w:rPr>
          <w:rFonts w:ascii="Times New Roman" w:hAnsi="Times New Roman" w:cs="Times New Roman"/>
          <w:sz w:val="24"/>
          <w:szCs w:val="24"/>
        </w:rPr>
        <w:t xml:space="preserve">, Virginia </w:t>
      </w:r>
      <w:r w:rsidR="00B153A4">
        <w:rPr>
          <w:rFonts w:ascii="Times New Roman" w:hAnsi="Times New Roman" w:cs="Times New Roman"/>
          <w:sz w:val="24"/>
          <w:szCs w:val="24"/>
        </w:rPr>
        <w:t>War</w:t>
      </w:r>
      <w:r w:rsidR="006033A8">
        <w:rPr>
          <w:rFonts w:ascii="Times New Roman" w:hAnsi="Times New Roman" w:cs="Times New Roman"/>
          <w:sz w:val="24"/>
          <w:szCs w:val="24"/>
        </w:rPr>
        <w:t xml:space="preserve"> Memorial</w:t>
      </w:r>
      <w:r>
        <w:rPr>
          <w:rFonts w:ascii="Times New Roman" w:hAnsi="Times New Roman" w:cs="Times New Roman"/>
          <w:sz w:val="24"/>
          <w:szCs w:val="24"/>
        </w:rPr>
        <w:t>, Richmond</w:t>
      </w:r>
    </w:p>
    <w:p w14:paraId="35DADA06" w14:textId="4EACFD65" w:rsidR="00CB5291" w:rsidRPr="0059440D" w:rsidRDefault="00CB5291" w:rsidP="00CB5291">
      <w:pPr>
        <w:pStyle w:val="ListParagraph"/>
        <w:rPr>
          <w:rFonts w:ascii="Times New Roman" w:hAnsi="Times New Roman" w:cs="Times New Roman"/>
          <w:sz w:val="24"/>
          <w:szCs w:val="24"/>
        </w:rPr>
      </w:pPr>
      <w:r>
        <w:rPr>
          <w:rFonts w:ascii="Times New Roman" w:hAnsi="Times New Roman" w:cs="Times New Roman"/>
          <w:sz w:val="24"/>
          <w:szCs w:val="24"/>
        </w:rPr>
        <w:tab/>
      </w:r>
      <w:r w:rsidR="00152634">
        <w:rPr>
          <w:rFonts w:ascii="Times New Roman" w:hAnsi="Times New Roman" w:cs="Times New Roman"/>
          <w:sz w:val="24"/>
          <w:szCs w:val="24"/>
        </w:rPr>
        <w:t xml:space="preserve">- WWII veterans at Sitter &amp; </w:t>
      </w:r>
      <w:r>
        <w:rPr>
          <w:rFonts w:ascii="Times New Roman" w:hAnsi="Times New Roman" w:cs="Times New Roman"/>
          <w:sz w:val="24"/>
          <w:szCs w:val="24"/>
        </w:rPr>
        <w:t>Barfoot</w:t>
      </w:r>
    </w:p>
    <w:p w14:paraId="740BE1AB" w14:textId="77777777" w:rsidR="0059440D" w:rsidRDefault="0059440D" w:rsidP="0059440D">
      <w:pPr>
        <w:pStyle w:val="ListParagraph"/>
        <w:ind w:left="0"/>
        <w:rPr>
          <w:rFonts w:ascii="Times New Roman" w:hAnsi="Times New Roman" w:cs="Times New Roman"/>
          <w:sz w:val="24"/>
          <w:szCs w:val="24"/>
        </w:rPr>
      </w:pPr>
    </w:p>
    <w:p w14:paraId="06DD4A25" w14:textId="7BDE77EE" w:rsidR="0059440D" w:rsidRDefault="00CB5291" w:rsidP="0059440D">
      <w:pPr>
        <w:pStyle w:val="ListParagraph"/>
        <w:ind w:left="0"/>
        <w:rPr>
          <w:rFonts w:ascii="Times New Roman" w:hAnsi="Times New Roman" w:cs="Times New Roman"/>
          <w:sz w:val="24"/>
          <w:szCs w:val="24"/>
        </w:rPr>
      </w:pPr>
      <w:r>
        <w:rPr>
          <w:rFonts w:ascii="Times New Roman" w:hAnsi="Times New Roman" w:cs="Times New Roman"/>
          <w:sz w:val="24"/>
          <w:szCs w:val="24"/>
        </w:rPr>
        <w:t>10:00</w:t>
      </w:r>
      <w:r w:rsidR="0059440D">
        <w:rPr>
          <w:rFonts w:ascii="Times New Roman" w:hAnsi="Times New Roman" w:cs="Times New Roman"/>
          <w:sz w:val="24"/>
          <w:szCs w:val="24"/>
        </w:rPr>
        <w:t xml:space="preserve"> a.m. (approx.) - Ceremony concludes</w:t>
      </w:r>
    </w:p>
    <w:p w14:paraId="7415E335" w14:textId="77777777" w:rsidR="0059440D" w:rsidRPr="0059440D" w:rsidRDefault="0059440D" w:rsidP="0059440D"/>
    <w:p w14:paraId="29AE815F" w14:textId="670EEEC2" w:rsidR="00B153A4" w:rsidRPr="00223D52" w:rsidRDefault="006033A8" w:rsidP="00223D52">
      <w:pPr>
        <w:spacing w:after="160" w:line="259" w:lineRule="auto"/>
        <w:rPr>
          <w:rFonts w:eastAsiaTheme="minorHAnsi"/>
          <w:b/>
          <w:sz w:val="32"/>
          <w:szCs w:val="32"/>
        </w:rPr>
      </w:pPr>
      <w:r>
        <w:rPr>
          <w:b/>
          <w:sz w:val="32"/>
          <w:szCs w:val="32"/>
        </w:rPr>
        <w:t>III</w:t>
      </w:r>
      <w:r w:rsidR="00B153A4">
        <w:rPr>
          <w:b/>
          <w:sz w:val="32"/>
          <w:szCs w:val="32"/>
        </w:rPr>
        <w:t>.  Logistics</w:t>
      </w:r>
      <w:r w:rsidR="00B153A4">
        <w:t xml:space="preserve"> </w:t>
      </w:r>
    </w:p>
    <w:p w14:paraId="26A5E019" w14:textId="6CC37392" w:rsidR="00B153A4" w:rsidRDefault="00B153A4" w:rsidP="00B153A4">
      <w:pPr>
        <w:rPr>
          <w:b/>
        </w:rPr>
      </w:pPr>
      <w:r>
        <w:rPr>
          <w:b/>
        </w:rPr>
        <w:t xml:space="preserve">Production: </w:t>
      </w:r>
      <w:r w:rsidRPr="008C28DB">
        <w:t xml:space="preserve">BVC (Dan </w:t>
      </w:r>
      <w:proofErr w:type="spellStart"/>
      <w:r w:rsidRPr="008C28DB">
        <w:t>Yeary</w:t>
      </w:r>
      <w:proofErr w:type="spellEnd"/>
      <w:r w:rsidRPr="008C28DB">
        <w:t>) an</w:t>
      </w:r>
      <w:r w:rsidR="006033A8">
        <w:t>d WCVE (Craig Keeton) hav</w:t>
      </w:r>
      <w:bookmarkStart w:id="0" w:name="_GoBack"/>
      <w:bookmarkEnd w:id="0"/>
      <w:r w:rsidR="006033A8">
        <w:t>e date</w:t>
      </w:r>
      <w:r w:rsidRPr="008C28DB">
        <w:t xml:space="preserve"> locked</w:t>
      </w:r>
      <w:r w:rsidR="00CB5291">
        <w:t xml:space="preserve"> and can accommodate filming in remote locations</w:t>
      </w:r>
      <w:r w:rsidRPr="008C28DB">
        <w:t>.</w:t>
      </w:r>
      <w:r>
        <w:t xml:space="preserve"> Need to coordinate livestream hosting on web (City/</w:t>
      </w:r>
      <w:proofErr w:type="spellStart"/>
      <w:r>
        <w:t>Nauticus</w:t>
      </w:r>
      <w:proofErr w:type="spellEnd"/>
      <w:r>
        <w:t xml:space="preserve">/MacArthur Memorial most probable).  </w:t>
      </w:r>
    </w:p>
    <w:p w14:paraId="4492D69B" w14:textId="77777777" w:rsidR="00B153A4" w:rsidRDefault="00B153A4" w:rsidP="00B153A4">
      <w:pPr>
        <w:rPr>
          <w:b/>
        </w:rPr>
      </w:pPr>
    </w:p>
    <w:p w14:paraId="503FC2A3" w14:textId="1C313606" w:rsidR="00B153A4" w:rsidRDefault="00B153A4" w:rsidP="00B153A4">
      <w:pPr>
        <w:rPr>
          <w:b/>
        </w:rPr>
      </w:pPr>
      <w:r>
        <w:rPr>
          <w:b/>
        </w:rPr>
        <w:t xml:space="preserve">Music: </w:t>
      </w:r>
      <w:r w:rsidR="00223D52">
        <w:t>B</w:t>
      </w:r>
      <w:r w:rsidRPr="00940503">
        <w:t xml:space="preserve">ugler </w:t>
      </w:r>
      <w:r>
        <w:t>for</w:t>
      </w:r>
      <w:r w:rsidRPr="00940503">
        <w:t xml:space="preserve"> Taps</w:t>
      </w:r>
    </w:p>
    <w:p w14:paraId="391AC83F" w14:textId="77777777" w:rsidR="00B153A4" w:rsidRDefault="00B153A4" w:rsidP="00B153A4">
      <w:pPr>
        <w:rPr>
          <w:b/>
        </w:rPr>
      </w:pPr>
    </w:p>
    <w:p w14:paraId="5380FB57" w14:textId="3680AB7B" w:rsidR="00B153A4" w:rsidRDefault="00B153A4" w:rsidP="00B153A4">
      <w:pPr>
        <w:rPr>
          <w:b/>
        </w:rPr>
      </w:pPr>
      <w:r>
        <w:rPr>
          <w:b/>
        </w:rPr>
        <w:t xml:space="preserve">Flyover: </w:t>
      </w:r>
      <w:r w:rsidRPr="00165031">
        <w:t>Military Aviation Museum</w:t>
      </w:r>
      <w:r w:rsidR="000665CD">
        <w:t xml:space="preserve"> or U.S. Navy</w:t>
      </w:r>
    </w:p>
    <w:p w14:paraId="16372C5F" w14:textId="77777777" w:rsidR="00B153A4" w:rsidRDefault="00B153A4" w:rsidP="00B153A4">
      <w:pPr>
        <w:rPr>
          <w:b/>
        </w:rPr>
      </w:pPr>
    </w:p>
    <w:p w14:paraId="5DAE0456" w14:textId="77777777" w:rsidR="00B153A4" w:rsidRDefault="00B153A4" w:rsidP="00B153A4">
      <w:pPr>
        <w:rPr>
          <w:b/>
        </w:rPr>
      </w:pPr>
      <w:r>
        <w:rPr>
          <w:b/>
        </w:rPr>
        <w:t xml:space="preserve">Equipment rental: </w:t>
      </w:r>
      <w:r w:rsidRPr="00940503">
        <w:t>TBD as needed</w:t>
      </w:r>
    </w:p>
    <w:p w14:paraId="77E9508C" w14:textId="77777777" w:rsidR="00B153A4" w:rsidRDefault="00B153A4" w:rsidP="00B153A4">
      <w:pPr>
        <w:rPr>
          <w:b/>
        </w:rPr>
      </w:pPr>
    </w:p>
    <w:p w14:paraId="222F5EBF" w14:textId="1B16EEF5" w:rsidR="0008131F" w:rsidRDefault="0008131F" w:rsidP="0008131F">
      <w:pPr>
        <w:pStyle w:val="ListParagraph"/>
        <w:ind w:left="0"/>
        <w:rPr>
          <w:rFonts w:ascii="Times New Roman" w:hAnsi="Times New Roman" w:cs="Times New Roman"/>
          <w:sz w:val="24"/>
          <w:szCs w:val="24"/>
        </w:rPr>
      </w:pPr>
    </w:p>
    <w:sectPr w:rsidR="0008131F" w:rsidSect="00081CF3">
      <w:headerReference w:type="default" r:id="rId14"/>
      <w:footerReference w:type="default" r:id="rId15"/>
      <w:pgSz w:w="12240" w:h="15840"/>
      <w:pgMar w:top="1260" w:right="1440" w:bottom="720" w:left="1440" w:header="720" w:footer="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1033" w14:textId="77777777" w:rsidR="00BA2764" w:rsidRDefault="00BA2764" w:rsidP="00B40F23">
      <w:r>
        <w:separator/>
      </w:r>
    </w:p>
  </w:endnote>
  <w:endnote w:type="continuationSeparator" w:id="0">
    <w:p w14:paraId="60D3E8DE" w14:textId="77777777" w:rsidR="00BA2764" w:rsidRDefault="00BA2764" w:rsidP="00B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01590"/>
      <w:docPartObj>
        <w:docPartGallery w:val="Page Numbers (Bottom of Page)"/>
        <w:docPartUnique/>
      </w:docPartObj>
    </w:sdtPr>
    <w:sdtEndPr>
      <w:rPr>
        <w:rFonts w:ascii="Times New Roman" w:hAnsi="Times New Roman" w:cs="Times New Roman"/>
        <w:noProof/>
        <w:sz w:val="20"/>
        <w:szCs w:val="20"/>
      </w:rPr>
    </w:sdtEndPr>
    <w:sdtContent>
      <w:p w14:paraId="5C69A872" w14:textId="706752D6" w:rsidR="002A110A" w:rsidRPr="002A110A" w:rsidRDefault="002A110A">
        <w:pPr>
          <w:pStyle w:val="Footer"/>
          <w:jc w:val="center"/>
          <w:rPr>
            <w:rFonts w:ascii="Times New Roman" w:hAnsi="Times New Roman" w:cs="Times New Roman"/>
            <w:sz w:val="20"/>
            <w:szCs w:val="20"/>
          </w:rPr>
        </w:pPr>
        <w:r w:rsidRPr="002A110A">
          <w:rPr>
            <w:rFonts w:ascii="Times New Roman" w:hAnsi="Times New Roman" w:cs="Times New Roman"/>
            <w:sz w:val="20"/>
            <w:szCs w:val="20"/>
          </w:rPr>
          <w:fldChar w:fldCharType="begin"/>
        </w:r>
        <w:r w:rsidRPr="002A110A">
          <w:rPr>
            <w:rFonts w:ascii="Times New Roman" w:hAnsi="Times New Roman" w:cs="Times New Roman"/>
            <w:sz w:val="20"/>
            <w:szCs w:val="20"/>
          </w:rPr>
          <w:instrText xml:space="preserve"> PAGE   \* MERGEFORMAT </w:instrText>
        </w:r>
        <w:r w:rsidRPr="002A110A">
          <w:rPr>
            <w:rFonts w:ascii="Times New Roman" w:hAnsi="Times New Roman" w:cs="Times New Roman"/>
            <w:sz w:val="20"/>
            <w:szCs w:val="20"/>
          </w:rPr>
          <w:fldChar w:fldCharType="separate"/>
        </w:r>
        <w:r w:rsidR="00C10FD1">
          <w:rPr>
            <w:rFonts w:ascii="Times New Roman" w:hAnsi="Times New Roman" w:cs="Times New Roman"/>
            <w:noProof/>
            <w:sz w:val="20"/>
            <w:szCs w:val="20"/>
          </w:rPr>
          <w:t>1</w:t>
        </w:r>
        <w:r w:rsidRPr="002A110A">
          <w:rPr>
            <w:rFonts w:ascii="Times New Roman" w:hAnsi="Times New Roman" w:cs="Times New Roman"/>
            <w:noProof/>
            <w:sz w:val="20"/>
            <w:szCs w:val="20"/>
          </w:rPr>
          <w:fldChar w:fldCharType="end"/>
        </w:r>
      </w:p>
    </w:sdtContent>
  </w:sdt>
  <w:p w14:paraId="5C700AA8" w14:textId="77777777" w:rsidR="002A110A" w:rsidRDefault="002A1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64907" w14:textId="77777777" w:rsidR="00BA2764" w:rsidRDefault="00BA2764" w:rsidP="00B40F23">
      <w:r>
        <w:separator/>
      </w:r>
    </w:p>
  </w:footnote>
  <w:footnote w:type="continuationSeparator" w:id="0">
    <w:p w14:paraId="412AC1A4" w14:textId="77777777" w:rsidR="00BA2764" w:rsidRDefault="00BA2764" w:rsidP="00B40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9DBE" w14:textId="7755C170" w:rsidR="00CB5291" w:rsidRPr="00CB5291" w:rsidRDefault="00CB5291">
    <w:pPr>
      <w:pStyle w:val="Header"/>
      <w:rPr>
        <w:rFonts w:ascii="Times New Roman" w:hAnsi="Times New Roman" w:cs="Times New Roman"/>
        <w:sz w:val="18"/>
        <w:szCs w:val="18"/>
      </w:rPr>
    </w:pPr>
    <w:r>
      <w:tab/>
    </w:r>
    <w:r w:rsidRPr="00CB5291">
      <w:rPr>
        <w:rFonts w:ascii="Times New Roman" w:hAnsi="Times New Roman" w:cs="Times New Roman"/>
      </w:rPr>
      <w:tab/>
    </w:r>
    <w:r w:rsidR="00C10FD1">
      <w:rPr>
        <w:rFonts w:ascii="Times New Roman" w:hAnsi="Times New Roman" w:cs="Times New Roman"/>
        <w:sz w:val="18"/>
        <w:szCs w:val="18"/>
      </w:rPr>
      <w:t>Updated 7/7</w:t>
    </w:r>
    <w:r w:rsidRPr="00CB5291">
      <w:rPr>
        <w:rFonts w:ascii="Times New Roman" w:hAnsi="Times New Roman" w:cs="Times New Roman"/>
        <w:sz w:val="18"/>
        <w:szCs w:val="18"/>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71"/>
    <w:multiLevelType w:val="hybridMultilevel"/>
    <w:tmpl w:val="EF7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C3C"/>
    <w:multiLevelType w:val="hybridMultilevel"/>
    <w:tmpl w:val="D50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4B46"/>
    <w:multiLevelType w:val="hybridMultilevel"/>
    <w:tmpl w:val="28A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4E37"/>
    <w:multiLevelType w:val="hybridMultilevel"/>
    <w:tmpl w:val="B13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C7A8B"/>
    <w:multiLevelType w:val="hybridMultilevel"/>
    <w:tmpl w:val="0D8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BCD"/>
    <w:multiLevelType w:val="hybridMultilevel"/>
    <w:tmpl w:val="0FF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42D8"/>
    <w:multiLevelType w:val="hybridMultilevel"/>
    <w:tmpl w:val="1B807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A1FAD"/>
    <w:multiLevelType w:val="hybridMultilevel"/>
    <w:tmpl w:val="F6DAB306"/>
    <w:lvl w:ilvl="0" w:tplc="31201E0C">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5AB5363"/>
    <w:multiLevelType w:val="hybridMultilevel"/>
    <w:tmpl w:val="7D18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F6E75"/>
    <w:multiLevelType w:val="hybridMultilevel"/>
    <w:tmpl w:val="67E6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0964B70">
      <w:numFmt w:val="bullet"/>
      <w:lvlText w:val="-"/>
      <w:lvlJc w:val="left"/>
      <w:pPr>
        <w:ind w:left="2895" w:hanging="375"/>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157C1"/>
    <w:multiLevelType w:val="hybridMultilevel"/>
    <w:tmpl w:val="AE1285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03935"/>
    <w:multiLevelType w:val="hybridMultilevel"/>
    <w:tmpl w:val="FB3A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811188"/>
    <w:multiLevelType w:val="hybridMultilevel"/>
    <w:tmpl w:val="A440C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8E672C1"/>
    <w:multiLevelType w:val="hybridMultilevel"/>
    <w:tmpl w:val="664C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5E60E6"/>
    <w:multiLevelType w:val="hybridMultilevel"/>
    <w:tmpl w:val="537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A0311"/>
    <w:multiLevelType w:val="hybridMultilevel"/>
    <w:tmpl w:val="970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A66F8"/>
    <w:multiLevelType w:val="hybridMultilevel"/>
    <w:tmpl w:val="5700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C16FD"/>
    <w:multiLevelType w:val="hybridMultilevel"/>
    <w:tmpl w:val="1F822A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FF2B38"/>
    <w:multiLevelType w:val="hybridMultilevel"/>
    <w:tmpl w:val="7F96F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433CAF"/>
    <w:multiLevelType w:val="hybridMultilevel"/>
    <w:tmpl w:val="23D2B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C1E0619E">
      <w:numFmt w:val="bullet"/>
      <w:lvlText w:val="-"/>
      <w:lvlJc w:val="left"/>
      <w:pPr>
        <w:ind w:left="4320" w:hanging="360"/>
      </w:pPr>
      <w:rPr>
        <w:rFonts w:ascii="Calibri" w:eastAsiaTheme="minorHAnsi" w:hAnsi="Calibri" w:cstheme="minorBidi" w:hint="default"/>
        <w:i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33F76"/>
    <w:multiLevelType w:val="hybridMultilevel"/>
    <w:tmpl w:val="AC84C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23FD8"/>
    <w:multiLevelType w:val="hybridMultilevel"/>
    <w:tmpl w:val="067AD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050319"/>
    <w:multiLevelType w:val="hybridMultilevel"/>
    <w:tmpl w:val="17A80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114BF6"/>
    <w:multiLevelType w:val="hybridMultilevel"/>
    <w:tmpl w:val="AD8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1395F"/>
    <w:multiLevelType w:val="hybridMultilevel"/>
    <w:tmpl w:val="6C6E5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962E2"/>
    <w:multiLevelType w:val="hybridMultilevel"/>
    <w:tmpl w:val="7B7A5F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22"/>
  </w:num>
  <w:num w:numId="3">
    <w:abstractNumId w:val="19"/>
  </w:num>
  <w:num w:numId="4">
    <w:abstractNumId w:val="12"/>
  </w:num>
  <w:num w:numId="5">
    <w:abstractNumId w:val="13"/>
  </w:num>
  <w:num w:numId="6">
    <w:abstractNumId w:val="8"/>
  </w:num>
  <w:num w:numId="7">
    <w:abstractNumId w:val="25"/>
  </w:num>
  <w:num w:numId="8">
    <w:abstractNumId w:val="11"/>
  </w:num>
  <w:num w:numId="9">
    <w:abstractNumId w:val="5"/>
  </w:num>
  <w:num w:numId="10">
    <w:abstractNumId w:val="10"/>
  </w:num>
  <w:num w:numId="11">
    <w:abstractNumId w:val="20"/>
  </w:num>
  <w:num w:numId="12">
    <w:abstractNumId w:val="4"/>
  </w:num>
  <w:num w:numId="13">
    <w:abstractNumId w:val="23"/>
  </w:num>
  <w:num w:numId="14">
    <w:abstractNumId w:val="21"/>
  </w:num>
  <w:num w:numId="15">
    <w:abstractNumId w:val="17"/>
  </w:num>
  <w:num w:numId="16">
    <w:abstractNumId w:val="7"/>
  </w:num>
  <w:num w:numId="17">
    <w:abstractNumId w:val="15"/>
  </w:num>
  <w:num w:numId="18">
    <w:abstractNumId w:val="18"/>
  </w:num>
  <w:num w:numId="19">
    <w:abstractNumId w:val="0"/>
  </w:num>
  <w:num w:numId="20">
    <w:abstractNumId w:val="14"/>
  </w:num>
  <w:num w:numId="21">
    <w:abstractNumId w:val="3"/>
  </w:num>
  <w:num w:numId="22">
    <w:abstractNumId w:val="1"/>
  </w:num>
  <w:num w:numId="23">
    <w:abstractNumId w:val="9"/>
  </w:num>
  <w:num w:numId="24">
    <w:abstractNumId w:val="16"/>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23"/>
    <w:rsid w:val="0001461D"/>
    <w:rsid w:val="000172B5"/>
    <w:rsid w:val="00017FD1"/>
    <w:rsid w:val="0002179C"/>
    <w:rsid w:val="0004740F"/>
    <w:rsid w:val="000647A8"/>
    <w:rsid w:val="000665CD"/>
    <w:rsid w:val="00076AA9"/>
    <w:rsid w:val="0008131F"/>
    <w:rsid w:val="00081CF3"/>
    <w:rsid w:val="000A1469"/>
    <w:rsid w:val="000A1F04"/>
    <w:rsid w:val="000B488A"/>
    <w:rsid w:val="000E2CAB"/>
    <w:rsid w:val="000F2D71"/>
    <w:rsid w:val="00100AB8"/>
    <w:rsid w:val="0010443A"/>
    <w:rsid w:val="001125AA"/>
    <w:rsid w:val="00122AD1"/>
    <w:rsid w:val="00124414"/>
    <w:rsid w:val="001330FF"/>
    <w:rsid w:val="00134469"/>
    <w:rsid w:val="00152634"/>
    <w:rsid w:val="00165031"/>
    <w:rsid w:val="00166F6B"/>
    <w:rsid w:val="001B23F8"/>
    <w:rsid w:val="001B544D"/>
    <w:rsid w:val="001C4F98"/>
    <w:rsid w:val="001C643A"/>
    <w:rsid w:val="001E4C93"/>
    <w:rsid w:val="001E545B"/>
    <w:rsid w:val="001F2228"/>
    <w:rsid w:val="001F6D18"/>
    <w:rsid w:val="00201078"/>
    <w:rsid w:val="00202BF4"/>
    <w:rsid w:val="00205F7A"/>
    <w:rsid w:val="00214CAE"/>
    <w:rsid w:val="002219AC"/>
    <w:rsid w:val="00222CBD"/>
    <w:rsid w:val="00223D52"/>
    <w:rsid w:val="00224C0A"/>
    <w:rsid w:val="00237889"/>
    <w:rsid w:val="00241AC2"/>
    <w:rsid w:val="00242FB9"/>
    <w:rsid w:val="0025006E"/>
    <w:rsid w:val="00255F9E"/>
    <w:rsid w:val="002645FB"/>
    <w:rsid w:val="00273628"/>
    <w:rsid w:val="002775FF"/>
    <w:rsid w:val="00282C75"/>
    <w:rsid w:val="002902B4"/>
    <w:rsid w:val="00296262"/>
    <w:rsid w:val="002A110A"/>
    <w:rsid w:val="002A517A"/>
    <w:rsid w:val="002A5C38"/>
    <w:rsid w:val="002C0036"/>
    <w:rsid w:val="002D3DD1"/>
    <w:rsid w:val="002E0D69"/>
    <w:rsid w:val="002E43C6"/>
    <w:rsid w:val="002E6904"/>
    <w:rsid w:val="0032295D"/>
    <w:rsid w:val="00325E0F"/>
    <w:rsid w:val="00327853"/>
    <w:rsid w:val="0033189D"/>
    <w:rsid w:val="00342592"/>
    <w:rsid w:val="003503AB"/>
    <w:rsid w:val="00364025"/>
    <w:rsid w:val="00371CB3"/>
    <w:rsid w:val="003A3E42"/>
    <w:rsid w:val="003B2D13"/>
    <w:rsid w:val="003B3987"/>
    <w:rsid w:val="003C6008"/>
    <w:rsid w:val="003C667C"/>
    <w:rsid w:val="0044079E"/>
    <w:rsid w:val="00447337"/>
    <w:rsid w:val="004765B5"/>
    <w:rsid w:val="004B1F20"/>
    <w:rsid w:val="004B43D4"/>
    <w:rsid w:val="004C04BB"/>
    <w:rsid w:val="004C5DE4"/>
    <w:rsid w:val="004D332C"/>
    <w:rsid w:val="004D4B56"/>
    <w:rsid w:val="004E367B"/>
    <w:rsid w:val="005054F8"/>
    <w:rsid w:val="00545341"/>
    <w:rsid w:val="0055391C"/>
    <w:rsid w:val="0055573F"/>
    <w:rsid w:val="0058011E"/>
    <w:rsid w:val="00580AEA"/>
    <w:rsid w:val="00583791"/>
    <w:rsid w:val="005874E3"/>
    <w:rsid w:val="0059440D"/>
    <w:rsid w:val="005A1BF1"/>
    <w:rsid w:val="005A1E60"/>
    <w:rsid w:val="005C7F40"/>
    <w:rsid w:val="005D693C"/>
    <w:rsid w:val="005E176B"/>
    <w:rsid w:val="006033A8"/>
    <w:rsid w:val="00604945"/>
    <w:rsid w:val="006201E6"/>
    <w:rsid w:val="00632228"/>
    <w:rsid w:val="00635FAA"/>
    <w:rsid w:val="00647C0B"/>
    <w:rsid w:val="00651588"/>
    <w:rsid w:val="00653F18"/>
    <w:rsid w:val="006616B6"/>
    <w:rsid w:val="006623D5"/>
    <w:rsid w:val="00665142"/>
    <w:rsid w:val="00666FBA"/>
    <w:rsid w:val="00667BF1"/>
    <w:rsid w:val="0067133B"/>
    <w:rsid w:val="00672707"/>
    <w:rsid w:val="0067516E"/>
    <w:rsid w:val="00676AF7"/>
    <w:rsid w:val="0068237B"/>
    <w:rsid w:val="006A24E2"/>
    <w:rsid w:val="006B1635"/>
    <w:rsid w:val="006B34C3"/>
    <w:rsid w:val="006C434C"/>
    <w:rsid w:val="006D1A09"/>
    <w:rsid w:val="006D5BB2"/>
    <w:rsid w:val="006D6481"/>
    <w:rsid w:val="006E6DBB"/>
    <w:rsid w:val="006F764B"/>
    <w:rsid w:val="007043F4"/>
    <w:rsid w:val="0070607D"/>
    <w:rsid w:val="00721550"/>
    <w:rsid w:val="00722399"/>
    <w:rsid w:val="00730161"/>
    <w:rsid w:val="00734F3C"/>
    <w:rsid w:val="007403CB"/>
    <w:rsid w:val="00744397"/>
    <w:rsid w:val="00745D7D"/>
    <w:rsid w:val="00760A89"/>
    <w:rsid w:val="00764F0D"/>
    <w:rsid w:val="007731C1"/>
    <w:rsid w:val="007749A5"/>
    <w:rsid w:val="007879C4"/>
    <w:rsid w:val="007B6A8B"/>
    <w:rsid w:val="007C08ED"/>
    <w:rsid w:val="007C54E8"/>
    <w:rsid w:val="007D63CA"/>
    <w:rsid w:val="007E168F"/>
    <w:rsid w:val="00802A30"/>
    <w:rsid w:val="00805865"/>
    <w:rsid w:val="00807DB2"/>
    <w:rsid w:val="0082473F"/>
    <w:rsid w:val="00833F41"/>
    <w:rsid w:val="00834A73"/>
    <w:rsid w:val="0084385F"/>
    <w:rsid w:val="00850E28"/>
    <w:rsid w:val="0086089B"/>
    <w:rsid w:val="008668EB"/>
    <w:rsid w:val="00876145"/>
    <w:rsid w:val="00892688"/>
    <w:rsid w:val="008A0413"/>
    <w:rsid w:val="008A5628"/>
    <w:rsid w:val="008B26DA"/>
    <w:rsid w:val="008B4F5A"/>
    <w:rsid w:val="008C11F8"/>
    <w:rsid w:val="008C249B"/>
    <w:rsid w:val="008C28DB"/>
    <w:rsid w:val="008C6672"/>
    <w:rsid w:val="008F5E55"/>
    <w:rsid w:val="00901837"/>
    <w:rsid w:val="00904C9E"/>
    <w:rsid w:val="00912541"/>
    <w:rsid w:val="0091569D"/>
    <w:rsid w:val="009245E9"/>
    <w:rsid w:val="00926BDC"/>
    <w:rsid w:val="00945889"/>
    <w:rsid w:val="009649F2"/>
    <w:rsid w:val="0096637E"/>
    <w:rsid w:val="00997E73"/>
    <w:rsid w:val="009A1A2A"/>
    <w:rsid w:val="009D69EC"/>
    <w:rsid w:val="009E2AC3"/>
    <w:rsid w:val="009E416D"/>
    <w:rsid w:val="009E41F3"/>
    <w:rsid w:val="00A016AC"/>
    <w:rsid w:val="00A22F04"/>
    <w:rsid w:val="00A34B19"/>
    <w:rsid w:val="00A3667C"/>
    <w:rsid w:val="00A434CC"/>
    <w:rsid w:val="00A43857"/>
    <w:rsid w:val="00A5381D"/>
    <w:rsid w:val="00A86055"/>
    <w:rsid w:val="00A90480"/>
    <w:rsid w:val="00AC26C2"/>
    <w:rsid w:val="00AC477F"/>
    <w:rsid w:val="00AD7BF2"/>
    <w:rsid w:val="00AF2F1E"/>
    <w:rsid w:val="00AF41E1"/>
    <w:rsid w:val="00B02C75"/>
    <w:rsid w:val="00B03C18"/>
    <w:rsid w:val="00B153A4"/>
    <w:rsid w:val="00B165F7"/>
    <w:rsid w:val="00B24B49"/>
    <w:rsid w:val="00B37583"/>
    <w:rsid w:val="00B40F23"/>
    <w:rsid w:val="00B43D66"/>
    <w:rsid w:val="00B531F7"/>
    <w:rsid w:val="00B63235"/>
    <w:rsid w:val="00B63D50"/>
    <w:rsid w:val="00B663AC"/>
    <w:rsid w:val="00B6779E"/>
    <w:rsid w:val="00B878B9"/>
    <w:rsid w:val="00BA2764"/>
    <w:rsid w:val="00BA435F"/>
    <w:rsid w:val="00BA60FA"/>
    <w:rsid w:val="00BB3B02"/>
    <w:rsid w:val="00BB3F28"/>
    <w:rsid w:val="00BC241B"/>
    <w:rsid w:val="00BD0A16"/>
    <w:rsid w:val="00BD18E4"/>
    <w:rsid w:val="00BD1B56"/>
    <w:rsid w:val="00BF1203"/>
    <w:rsid w:val="00BF73A2"/>
    <w:rsid w:val="00C10FD1"/>
    <w:rsid w:val="00C123C3"/>
    <w:rsid w:val="00C44435"/>
    <w:rsid w:val="00C57106"/>
    <w:rsid w:val="00C7626D"/>
    <w:rsid w:val="00C77AF1"/>
    <w:rsid w:val="00CA149B"/>
    <w:rsid w:val="00CA2726"/>
    <w:rsid w:val="00CB5291"/>
    <w:rsid w:val="00CD114A"/>
    <w:rsid w:val="00CD44C9"/>
    <w:rsid w:val="00CE1514"/>
    <w:rsid w:val="00D075C0"/>
    <w:rsid w:val="00D078E2"/>
    <w:rsid w:val="00D27054"/>
    <w:rsid w:val="00D323A9"/>
    <w:rsid w:val="00D34232"/>
    <w:rsid w:val="00D41908"/>
    <w:rsid w:val="00D44740"/>
    <w:rsid w:val="00D45D6F"/>
    <w:rsid w:val="00D52C52"/>
    <w:rsid w:val="00D6170E"/>
    <w:rsid w:val="00D67984"/>
    <w:rsid w:val="00D67D46"/>
    <w:rsid w:val="00D72371"/>
    <w:rsid w:val="00D74194"/>
    <w:rsid w:val="00D815DB"/>
    <w:rsid w:val="00D928F6"/>
    <w:rsid w:val="00D96FE4"/>
    <w:rsid w:val="00D974C6"/>
    <w:rsid w:val="00DA10AC"/>
    <w:rsid w:val="00DA3BCD"/>
    <w:rsid w:val="00DA462C"/>
    <w:rsid w:val="00DA592B"/>
    <w:rsid w:val="00DB4826"/>
    <w:rsid w:val="00DC2CB3"/>
    <w:rsid w:val="00DC72EC"/>
    <w:rsid w:val="00DE4EC9"/>
    <w:rsid w:val="00E13944"/>
    <w:rsid w:val="00E25411"/>
    <w:rsid w:val="00E466F3"/>
    <w:rsid w:val="00E53DAB"/>
    <w:rsid w:val="00E84A99"/>
    <w:rsid w:val="00EA2641"/>
    <w:rsid w:val="00EA6424"/>
    <w:rsid w:val="00EC3C26"/>
    <w:rsid w:val="00EC69DC"/>
    <w:rsid w:val="00EC776A"/>
    <w:rsid w:val="00EE1AAF"/>
    <w:rsid w:val="00EE47B3"/>
    <w:rsid w:val="00EF523B"/>
    <w:rsid w:val="00EF6B26"/>
    <w:rsid w:val="00F2432B"/>
    <w:rsid w:val="00F27CC8"/>
    <w:rsid w:val="00F30901"/>
    <w:rsid w:val="00F3134A"/>
    <w:rsid w:val="00F31F00"/>
    <w:rsid w:val="00F37D51"/>
    <w:rsid w:val="00F41674"/>
    <w:rsid w:val="00F42F4A"/>
    <w:rsid w:val="00F45575"/>
    <w:rsid w:val="00F7013B"/>
    <w:rsid w:val="00F70480"/>
    <w:rsid w:val="00F93990"/>
    <w:rsid w:val="00FC7122"/>
    <w:rsid w:val="00FC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192096"/>
  <w15:docId w15:val="{96D785FE-7B4D-44F2-A127-DFBB64D4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F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0F23"/>
  </w:style>
  <w:style w:type="paragraph" w:styleId="Footer">
    <w:name w:val="footer"/>
    <w:basedOn w:val="Normal"/>
    <w:link w:val="FooterChar"/>
    <w:uiPriority w:val="99"/>
    <w:unhideWhenUsed/>
    <w:rsid w:val="00B40F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0F23"/>
  </w:style>
  <w:style w:type="paragraph" w:styleId="NoSpacing">
    <w:name w:val="No Spacing"/>
    <w:uiPriority w:val="1"/>
    <w:qFormat/>
    <w:rsid w:val="00B40F23"/>
    <w:pPr>
      <w:spacing w:after="0" w:line="240" w:lineRule="auto"/>
    </w:pPr>
  </w:style>
  <w:style w:type="paragraph" w:styleId="ListParagraph">
    <w:name w:val="List Paragraph"/>
    <w:basedOn w:val="Normal"/>
    <w:uiPriority w:val="34"/>
    <w:qFormat/>
    <w:rsid w:val="00F45575"/>
    <w:pPr>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1B544D"/>
  </w:style>
  <w:style w:type="character" w:styleId="Hyperlink">
    <w:name w:val="Hyperlink"/>
    <w:basedOn w:val="DefaultParagraphFont"/>
    <w:uiPriority w:val="99"/>
    <w:unhideWhenUsed/>
    <w:rsid w:val="001B544D"/>
    <w:rPr>
      <w:color w:val="0000FF"/>
      <w:u w:val="single"/>
    </w:rPr>
  </w:style>
  <w:style w:type="character" w:customStyle="1" w:styleId="aqj">
    <w:name w:val="aqj"/>
    <w:basedOn w:val="DefaultParagraphFont"/>
    <w:rsid w:val="001B544D"/>
  </w:style>
  <w:style w:type="paragraph" w:styleId="BalloonText">
    <w:name w:val="Balloon Text"/>
    <w:basedOn w:val="Normal"/>
    <w:link w:val="BalloonTextChar"/>
    <w:uiPriority w:val="99"/>
    <w:semiHidden/>
    <w:unhideWhenUsed/>
    <w:rsid w:val="00945889"/>
    <w:rPr>
      <w:rFonts w:ascii="Tahoma" w:hAnsi="Tahoma" w:cs="Tahoma"/>
      <w:sz w:val="16"/>
      <w:szCs w:val="16"/>
    </w:rPr>
  </w:style>
  <w:style w:type="character" w:customStyle="1" w:styleId="BalloonTextChar">
    <w:name w:val="Balloon Text Char"/>
    <w:basedOn w:val="DefaultParagraphFont"/>
    <w:link w:val="BalloonText"/>
    <w:uiPriority w:val="99"/>
    <w:semiHidden/>
    <w:rsid w:val="00945889"/>
    <w:rPr>
      <w:rFonts w:ascii="Tahoma" w:eastAsia="Times New Roman" w:hAnsi="Tahoma" w:cs="Tahoma"/>
      <w:sz w:val="16"/>
      <w:szCs w:val="16"/>
    </w:rPr>
  </w:style>
  <w:style w:type="paragraph" w:customStyle="1" w:styleId="font8">
    <w:name w:val="font_8"/>
    <w:basedOn w:val="Normal"/>
    <w:rsid w:val="006D6481"/>
    <w:pPr>
      <w:spacing w:before="100" w:beforeAutospacing="1" w:after="100" w:afterAutospacing="1"/>
    </w:pPr>
  </w:style>
  <w:style w:type="character" w:customStyle="1" w:styleId="color15">
    <w:name w:val="color_15"/>
    <w:basedOn w:val="DefaultParagraphFont"/>
    <w:rsid w:val="006D6481"/>
  </w:style>
  <w:style w:type="character" w:customStyle="1" w:styleId="wixguard">
    <w:name w:val="wixguard"/>
    <w:basedOn w:val="DefaultParagraphFont"/>
    <w:rsid w:val="006D6481"/>
  </w:style>
  <w:style w:type="paragraph" w:styleId="Title">
    <w:name w:val="Title"/>
    <w:basedOn w:val="Normal"/>
    <w:next w:val="Normal"/>
    <w:link w:val="TitleChar"/>
    <w:uiPriority w:val="10"/>
    <w:qFormat/>
    <w:rsid w:val="002378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889"/>
    <w:rPr>
      <w:rFonts w:asciiTheme="majorHAnsi" w:eastAsiaTheme="majorEastAsia" w:hAnsiTheme="majorHAnsi" w:cstheme="majorBidi"/>
      <w:spacing w:val="-10"/>
      <w:kern w:val="28"/>
      <w:sz w:val="56"/>
      <w:szCs w:val="56"/>
    </w:rPr>
  </w:style>
  <w:style w:type="table" w:styleId="TableGrid">
    <w:name w:val="Table Grid"/>
    <w:basedOn w:val="TableNormal"/>
    <w:uiPriority w:val="39"/>
    <w:unhideWhenUsed/>
    <w:rsid w:val="002A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65C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3633">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736004591">
      <w:bodyDiv w:val="1"/>
      <w:marLeft w:val="0"/>
      <w:marRight w:val="0"/>
      <w:marTop w:val="0"/>
      <w:marBottom w:val="0"/>
      <w:divBdr>
        <w:top w:val="none" w:sz="0" w:space="0" w:color="auto"/>
        <w:left w:val="none" w:sz="0" w:space="0" w:color="auto"/>
        <w:bottom w:val="none" w:sz="0" w:space="0" w:color="auto"/>
        <w:right w:val="none" w:sz="0" w:space="0" w:color="auto"/>
      </w:divBdr>
    </w:div>
    <w:div w:id="18374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59E0FF3E1E6E49A0B70879468CE766" ma:contentTypeVersion="11" ma:contentTypeDescription="Create a new document." ma:contentTypeScope="" ma:versionID="1a3955cf1d37ac807ad3f42da53dec29">
  <xsd:schema xmlns:xsd="http://www.w3.org/2001/XMLSchema" xmlns:xs="http://www.w3.org/2001/XMLSchema" xmlns:p="http://schemas.microsoft.com/office/2006/metadata/properties" xmlns:ns3="9e5ebc42-3aa6-48cb-aa17-f36c43e521a5" xmlns:ns4="57d14bd6-30ae-4a9e-9748-dbc87e6f314a" targetNamespace="http://schemas.microsoft.com/office/2006/metadata/properties" ma:root="true" ma:fieldsID="7a26ad8b27e02fff2d5c0d3457dc40c9" ns3:_="" ns4:_="">
    <xsd:import namespace="9e5ebc42-3aa6-48cb-aa17-f36c43e521a5"/>
    <xsd:import namespace="57d14bd6-30ae-4a9e-9748-dbc87e6f3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ebc42-3aa6-48cb-aa17-f36c43e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14bd6-30ae-4a9e-9748-dbc87e6f3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B157-6F79-44BF-941D-D40C5F52A41C}">
  <ds:schemaRefs>
    <ds:schemaRef ds:uri="http://schemas.microsoft.com/sharepoint/v3/contenttype/forms"/>
  </ds:schemaRefs>
</ds:datastoreItem>
</file>

<file path=customXml/itemProps2.xml><?xml version="1.0" encoding="utf-8"?>
<ds:datastoreItem xmlns:ds="http://schemas.openxmlformats.org/officeDocument/2006/customXml" ds:itemID="{C30C6D9E-6193-435B-8517-4EB9141B033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7d14bd6-30ae-4a9e-9748-dbc87e6f314a"/>
    <ds:schemaRef ds:uri="9e5ebc42-3aa6-48cb-aa17-f36c43e521a5"/>
    <ds:schemaRef ds:uri="http://www.w3.org/XML/1998/namespace"/>
  </ds:schemaRefs>
</ds:datastoreItem>
</file>

<file path=customXml/itemProps3.xml><?xml version="1.0" encoding="utf-8"?>
<ds:datastoreItem xmlns:ds="http://schemas.openxmlformats.org/officeDocument/2006/customXml" ds:itemID="{FB8320B3-48FD-4455-A5F6-D3C3152A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ebc42-3aa6-48cb-aa17-f36c43e521a5"/>
    <ds:schemaRef ds:uri="57d14bd6-30ae-4a9e-9748-dbc87e6f3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249BA-AA62-41CB-B533-2D4A76E1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 Rusty</dc:creator>
  <cp:lastModifiedBy>LilyJones</cp:lastModifiedBy>
  <cp:revision>9</cp:revision>
  <cp:lastPrinted>2020-03-03T21:13:00Z</cp:lastPrinted>
  <dcterms:created xsi:type="dcterms:W3CDTF">2020-06-29T18:21:00Z</dcterms:created>
  <dcterms:modified xsi:type="dcterms:W3CDTF">2020-07-07T13:30:00Z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0x010100B459E0FF3E1E6E49A0B70879468CE766</vt:lpwstr>
  </property>
</Properties>
</file>