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5876D" w14:textId="77777777" w:rsidR="00E41693" w:rsidRDefault="00E41693">
      <w:pPr>
        <w:spacing w:before="0"/>
      </w:pPr>
    </w:p>
    <w:tbl>
      <w:tblPr>
        <w:tblStyle w:val="1"/>
        <w:tblW w:w="12950" w:type="dxa"/>
        <w:tblLayout w:type="fixed"/>
        <w:tblLook w:val="0400" w:firstRow="0" w:lastRow="0" w:firstColumn="0" w:lastColumn="0" w:noHBand="0" w:noVBand="1"/>
      </w:tblPr>
      <w:tblGrid>
        <w:gridCol w:w="511"/>
        <w:gridCol w:w="1740"/>
        <w:gridCol w:w="7819"/>
        <w:gridCol w:w="1440"/>
        <w:gridCol w:w="1440"/>
      </w:tblGrid>
      <w:tr w:rsidR="00901610" w14:paraId="71F654BB" w14:textId="77777777" w:rsidTr="003B78DB">
        <w:trPr>
          <w:cantSplit/>
          <w:tblHeader/>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C9637F" w14:textId="77777777" w:rsidR="00901610" w:rsidRPr="005562FB" w:rsidRDefault="00901610" w:rsidP="005562FB">
            <w:pPr>
              <w:spacing w:before="0"/>
              <w:jc w:val="center"/>
              <w:rPr>
                <w:b/>
              </w:rPr>
            </w:pPr>
            <w:r w:rsidRPr="005562FB">
              <w:rPr>
                <w:rFonts w:ascii="Arial" w:eastAsia="Arial" w:hAnsi="Arial" w:cs="Arial"/>
                <w:b/>
                <w:color w:val="000000"/>
                <w:sz w:val="22"/>
                <w:szCs w:val="22"/>
              </w:rPr>
              <w:t>#</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FAE591" w14:textId="77777777" w:rsidR="00901610" w:rsidRPr="005562FB" w:rsidRDefault="00901610" w:rsidP="005562FB">
            <w:pPr>
              <w:spacing w:before="0"/>
              <w:jc w:val="center"/>
              <w:rPr>
                <w:b/>
              </w:rPr>
            </w:pPr>
            <w:r w:rsidRPr="005562FB">
              <w:rPr>
                <w:rFonts w:ascii="Arial" w:eastAsia="Arial" w:hAnsi="Arial" w:cs="Arial"/>
                <w:b/>
                <w:color w:val="000000"/>
                <w:sz w:val="22"/>
                <w:szCs w:val="22"/>
              </w:rPr>
              <w:t>Source</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45AAC4" w14:textId="77777777" w:rsidR="00901610" w:rsidRPr="005562FB" w:rsidRDefault="00901610" w:rsidP="005562FB">
            <w:pPr>
              <w:spacing w:before="0"/>
              <w:jc w:val="center"/>
              <w:rPr>
                <w:b/>
              </w:rPr>
            </w:pPr>
            <w:r w:rsidRPr="005562FB">
              <w:rPr>
                <w:rFonts w:ascii="Arial" w:eastAsia="Arial" w:hAnsi="Arial" w:cs="Arial"/>
                <w:b/>
                <w:color w:val="000000"/>
                <w:sz w:val="22"/>
                <w:szCs w:val="22"/>
              </w:rPr>
              <w:t>Description of Recommendation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96A8D" w14:textId="77777777" w:rsidR="00901610" w:rsidRPr="005562FB" w:rsidRDefault="00901610" w:rsidP="005562FB">
            <w:pPr>
              <w:spacing w:before="0"/>
              <w:jc w:val="center"/>
              <w:rPr>
                <w:b/>
              </w:rPr>
            </w:pPr>
            <w:r w:rsidRPr="005562FB">
              <w:rPr>
                <w:rFonts w:ascii="Arial" w:eastAsia="Arial" w:hAnsi="Arial" w:cs="Arial"/>
                <w:b/>
                <w:color w:val="000000"/>
                <w:sz w:val="22"/>
                <w:szCs w:val="22"/>
              </w:rPr>
              <w:t>Vote</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95ECA" w14:textId="77777777" w:rsidR="00901610" w:rsidRPr="005562FB" w:rsidRDefault="00901610" w:rsidP="005562FB">
            <w:pPr>
              <w:spacing w:before="0"/>
              <w:jc w:val="center"/>
              <w:rPr>
                <w:b/>
              </w:rPr>
            </w:pPr>
            <w:r w:rsidRPr="005562FB">
              <w:rPr>
                <w:rFonts w:ascii="Arial" w:eastAsia="Arial" w:hAnsi="Arial" w:cs="Arial"/>
                <w:b/>
                <w:color w:val="000000"/>
                <w:sz w:val="22"/>
                <w:szCs w:val="22"/>
              </w:rPr>
              <w:t>Patron</w:t>
            </w:r>
          </w:p>
        </w:tc>
      </w:tr>
      <w:tr w:rsidR="00F24530" w14:paraId="18F6DE3D"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3E01E" w14:textId="1208F5DA" w:rsidR="00F24530" w:rsidRDefault="00F24530" w:rsidP="00F24530">
            <w:pPr>
              <w:spacing w:before="0"/>
              <w:rPr>
                <w:rFonts w:ascii="Arial" w:eastAsia="Arial" w:hAnsi="Arial" w:cs="Arial"/>
                <w:sz w:val="22"/>
                <w:szCs w:val="22"/>
              </w:rPr>
            </w:pPr>
            <w:r>
              <w:rPr>
                <w:rFonts w:ascii="Arial" w:eastAsia="Arial" w:hAnsi="Arial" w:cs="Arial"/>
                <w:sz w:val="22"/>
                <w:szCs w:val="22"/>
              </w:rPr>
              <w:t>1</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9A329" w14:textId="5A3F5023" w:rsidR="00F24530" w:rsidRDefault="00F24530" w:rsidP="00F24530">
            <w:pPr>
              <w:spacing w:before="0"/>
              <w:rPr>
                <w:rFonts w:ascii="Arial" w:eastAsia="Arial" w:hAnsi="Arial" w:cs="Arial"/>
                <w:sz w:val="22"/>
                <w:szCs w:val="22"/>
              </w:rPr>
            </w:pPr>
            <w:r>
              <w:rPr>
                <w:rFonts w:ascii="Arial" w:eastAsia="Arial" w:hAnsi="Arial" w:cs="Arial"/>
                <w:sz w:val="22"/>
                <w:szCs w:val="22"/>
              </w:rPr>
              <w:t>Del. Hernandez</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52195" w14:textId="49F23464" w:rsidR="00F24530" w:rsidRDefault="00F24530" w:rsidP="00F24530">
            <w:pPr>
              <w:spacing w:before="0"/>
              <w:rPr>
                <w:rFonts w:ascii="Arial" w:eastAsia="Arial" w:hAnsi="Arial" w:cs="Arial"/>
                <w:sz w:val="22"/>
                <w:szCs w:val="22"/>
              </w:rPr>
            </w:pPr>
            <w:r>
              <w:rPr>
                <w:rFonts w:ascii="Arial" w:eastAsia="Arial" w:hAnsi="Arial" w:cs="Arial"/>
                <w:sz w:val="22"/>
                <w:szCs w:val="22"/>
              </w:rPr>
              <w:t xml:space="preserve">Introduce a bill to amend </w:t>
            </w:r>
            <w:r w:rsidRPr="00FD7685">
              <w:rPr>
                <w:rFonts w:ascii="Arial" w:eastAsia="Arial" w:hAnsi="Arial" w:cs="Arial"/>
                <w:sz w:val="22"/>
                <w:szCs w:val="22"/>
              </w:rPr>
              <w:t>§ 51.5-44</w:t>
            </w:r>
            <w:r>
              <w:rPr>
                <w:rFonts w:ascii="Arial" w:eastAsia="Arial" w:hAnsi="Arial" w:cs="Arial"/>
                <w:sz w:val="22"/>
                <w:szCs w:val="22"/>
              </w:rPr>
              <w:t xml:space="preserve"> to require</w:t>
            </w:r>
            <w:r w:rsidRPr="00FD7685">
              <w:rPr>
                <w:rFonts w:ascii="Arial" w:eastAsia="Arial" w:hAnsi="Arial" w:cs="Arial"/>
                <w:sz w:val="22"/>
                <w:szCs w:val="22"/>
              </w:rPr>
              <w:t xml:space="preserve"> all movie theaters, including outdoor theaters such as drive-in theaters, that have four or more screens and are open to the general public to provide open captioning at least twice per week on any film that is regularly shown, provided that open captioning is available for such film.</w:t>
            </w:r>
            <w:r>
              <w:rPr>
                <w:rFonts w:ascii="Arial" w:eastAsia="Arial" w:hAnsi="Arial" w:cs="Arial"/>
                <w:sz w:val="22"/>
                <w:szCs w:val="22"/>
              </w:rPr>
              <w:t xml:space="preserve"> See </w:t>
            </w:r>
            <w:hyperlink r:id="rId8" w:history="1">
              <w:r w:rsidRPr="00FD7685">
                <w:rPr>
                  <w:rStyle w:val="Hyperlink"/>
                  <w:rFonts w:ascii="Arial" w:eastAsia="Arial" w:hAnsi="Arial" w:cs="Arial"/>
                  <w:sz w:val="22"/>
                  <w:szCs w:val="22"/>
                </w:rPr>
                <w:t>HB 407 (Watts, 2022)</w:t>
              </w:r>
            </w:hyperlink>
            <w:r>
              <w:rPr>
                <w:rFonts w:ascii="Arial" w:eastAsia="Arial" w:hAnsi="Arial" w:cs="Arial"/>
                <w:sz w:val="22"/>
                <w:szCs w:val="22"/>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6618C2"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0BD31" w14:textId="77777777" w:rsidR="00F24530" w:rsidRDefault="00F24530" w:rsidP="00F24530">
            <w:pPr>
              <w:spacing w:before="0"/>
              <w:rPr>
                <w:rFonts w:ascii="Arial" w:eastAsia="Arial" w:hAnsi="Arial" w:cs="Arial"/>
                <w:color w:val="000000"/>
                <w:sz w:val="22"/>
                <w:szCs w:val="22"/>
              </w:rPr>
            </w:pPr>
          </w:p>
        </w:tc>
      </w:tr>
      <w:tr w:rsidR="00F24530" w14:paraId="79B6E5C3"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EC6E18" w14:textId="51A90954" w:rsidR="00F24530" w:rsidRDefault="00F24530" w:rsidP="00F24530">
            <w:pPr>
              <w:spacing w:before="0"/>
              <w:rPr>
                <w:rFonts w:ascii="Arial" w:eastAsia="Arial" w:hAnsi="Arial" w:cs="Arial"/>
                <w:sz w:val="22"/>
                <w:szCs w:val="22"/>
              </w:rPr>
            </w:pPr>
            <w:r>
              <w:rPr>
                <w:rFonts w:ascii="Arial" w:eastAsia="Arial" w:hAnsi="Arial" w:cs="Arial"/>
                <w:sz w:val="22"/>
                <w:szCs w:val="22"/>
              </w:rPr>
              <w:t>2</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484AF6" w14:textId="2C0C9B35" w:rsidR="00F24530" w:rsidRDefault="00F24530" w:rsidP="00F24530">
            <w:pPr>
              <w:spacing w:before="0"/>
              <w:rPr>
                <w:rFonts w:ascii="Arial" w:eastAsia="Arial" w:hAnsi="Arial" w:cs="Arial"/>
                <w:sz w:val="22"/>
                <w:szCs w:val="22"/>
              </w:rPr>
            </w:pPr>
            <w:r>
              <w:rPr>
                <w:rFonts w:ascii="Arial" w:eastAsia="Arial" w:hAnsi="Arial" w:cs="Arial"/>
                <w:sz w:val="22"/>
                <w:szCs w:val="22"/>
              </w:rPr>
              <w:t>DMV</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09AB5" w14:textId="791D5013" w:rsidR="00F24530" w:rsidRDefault="00F24530" w:rsidP="00F24530">
            <w:pPr>
              <w:spacing w:before="0"/>
              <w:rPr>
                <w:rFonts w:ascii="Arial" w:eastAsia="Arial" w:hAnsi="Arial" w:cs="Arial"/>
                <w:sz w:val="22"/>
                <w:szCs w:val="22"/>
              </w:rPr>
            </w:pPr>
            <w:r>
              <w:rPr>
                <w:rFonts w:ascii="Arial" w:eastAsia="Arial" w:hAnsi="Arial" w:cs="Arial"/>
                <w:sz w:val="22"/>
                <w:szCs w:val="22"/>
              </w:rPr>
              <w:t>Introduce a bill to establish required training for police officers and first responders on the Blue Envelope Program. Include an enactment clause directing the D</w:t>
            </w:r>
            <w:r w:rsidR="000254DD">
              <w:rPr>
                <w:rFonts w:ascii="Arial" w:eastAsia="Arial" w:hAnsi="Arial" w:cs="Arial"/>
                <w:sz w:val="22"/>
                <w:szCs w:val="22"/>
              </w:rPr>
              <w:t xml:space="preserve">epartment of </w:t>
            </w:r>
            <w:r>
              <w:rPr>
                <w:rFonts w:ascii="Arial" w:eastAsia="Arial" w:hAnsi="Arial" w:cs="Arial"/>
                <w:sz w:val="22"/>
                <w:szCs w:val="22"/>
              </w:rPr>
              <w:t>M</w:t>
            </w:r>
            <w:r w:rsidR="000254DD">
              <w:rPr>
                <w:rFonts w:ascii="Arial" w:eastAsia="Arial" w:hAnsi="Arial" w:cs="Arial"/>
                <w:sz w:val="22"/>
                <w:szCs w:val="22"/>
              </w:rPr>
              <w:t xml:space="preserve">otor </w:t>
            </w:r>
            <w:r>
              <w:rPr>
                <w:rFonts w:ascii="Arial" w:eastAsia="Arial" w:hAnsi="Arial" w:cs="Arial"/>
                <w:sz w:val="22"/>
                <w:szCs w:val="22"/>
              </w:rPr>
              <w:t>V</w:t>
            </w:r>
            <w:r w:rsidR="000254DD">
              <w:rPr>
                <w:rFonts w:ascii="Arial" w:eastAsia="Arial" w:hAnsi="Arial" w:cs="Arial"/>
                <w:sz w:val="22"/>
                <w:szCs w:val="22"/>
              </w:rPr>
              <w:t>ehicles</w:t>
            </w:r>
            <w:r>
              <w:rPr>
                <w:rFonts w:ascii="Arial" w:eastAsia="Arial" w:hAnsi="Arial" w:cs="Arial"/>
                <w:sz w:val="22"/>
                <w:szCs w:val="22"/>
              </w:rPr>
              <w:t xml:space="preserve"> to make information about the Blue Envelope Program more prevalent on the agency’s website and to </w:t>
            </w:r>
            <w:proofErr w:type="gramStart"/>
            <w:r>
              <w:rPr>
                <w:rFonts w:ascii="Arial" w:eastAsia="Arial" w:hAnsi="Arial" w:cs="Arial"/>
                <w:sz w:val="22"/>
                <w:szCs w:val="22"/>
              </w:rPr>
              <w:t>partner</w:t>
            </w:r>
            <w:proofErr w:type="gramEnd"/>
            <w:r>
              <w:rPr>
                <w:rFonts w:ascii="Arial" w:eastAsia="Arial" w:hAnsi="Arial" w:cs="Arial"/>
                <w:sz w:val="22"/>
                <w:szCs w:val="22"/>
              </w:rPr>
              <w:t xml:space="preserve"> with schools to expand and encourage the use of the Blue Envelope Program.</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EBD556" w14:textId="77777777" w:rsidR="00F24530" w:rsidRDefault="00F24530" w:rsidP="00F24530">
            <w:pPr>
              <w:spacing w:before="0"/>
              <w:rPr>
                <w:rFonts w:ascii="Arial" w:eastAsia="Arial" w:hAnsi="Arial" w:cs="Arial"/>
                <w:color w:val="000000"/>
                <w:sz w:val="22"/>
                <w:szCs w:val="22"/>
              </w:rPr>
            </w:pPr>
            <w:bookmarkStart w:id="0" w:name="_GoBack"/>
            <w:bookmarkEnd w:id="0"/>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43E4D" w14:textId="77777777" w:rsidR="00F24530" w:rsidRDefault="00F24530" w:rsidP="00F24530">
            <w:pPr>
              <w:spacing w:before="0"/>
              <w:rPr>
                <w:rFonts w:ascii="Arial" w:eastAsia="Arial" w:hAnsi="Arial" w:cs="Arial"/>
                <w:color w:val="000000"/>
                <w:sz w:val="22"/>
                <w:szCs w:val="22"/>
              </w:rPr>
            </w:pPr>
          </w:p>
        </w:tc>
      </w:tr>
      <w:tr w:rsidR="00F24530" w14:paraId="27164F99"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B6B8E" w14:textId="151D9A5D" w:rsidR="00F24530" w:rsidRDefault="00F24530" w:rsidP="00F24530">
            <w:pPr>
              <w:spacing w:before="0"/>
              <w:rPr>
                <w:rFonts w:ascii="Arial" w:eastAsia="Arial" w:hAnsi="Arial" w:cs="Arial"/>
                <w:color w:val="000000"/>
                <w:sz w:val="22"/>
                <w:szCs w:val="22"/>
              </w:rPr>
            </w:pPr>
            <w:r>
              <w:rPr>
                <w:rFonts w:ascii="Arial" w:eastAsia="Arial" w:hAnsi="Arial" w:cs="Arial"/>
                <w:color w:val="000000"/>
                <w:sz w:val="22"/>
                <w:szCs w:val="22"/>
              </w:rPr>
              <w:t>3</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69E574" w14:textId="77777777" w:rsidR="00F24530" w:rsidRDefault="00F24530" w:rsidP="00F24530">
            <w:pPr>
              <w:spacing w:before="0"/>
              <w:rPr>
                <w:rFonts w:ascii="Arial" w:eastAsia="Arial" w:hAnsi="Arial" w:cs="Arial"/>
                <w:color w:val="000000"/>
                <w:sz w:val="22"/>
                <w:szCs w:val="22"/>
              </w:rPr>
            </w:pPr>
            <w:r>
              <w:rPr>
                <w:rFonts w:ascii="Arial" w:eastAsia="Arial" w:hAnsi="Arial" w:cs="Arial"/>
                <w:sz w:val="22"/>
                <w:szCs w:val="22"/>
              </w:rPr>
              <w:t>Virginia Association of Centers for Independent Living</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9455D3" w14:textId="118D4C88" w:rsidR="00F24530" w:rsidRDefault="00F24530" w:rsidP="000254DD">
            <w:pPr>
              <w:spacing w:before="0"/>
              <w:rPr>
                <w:rFonts w:ascii="Arial" w:eastAsia="Arial" w:hAnsi="Arial" w:cs="Arial"/>
                <w:sz w:val="22"/>
                <w:szCs w:val="22"/>
              </w:rPr>
            </w:pPr>
            <w:bookmarkStart w:id="1" w:name="_heading=h.1gbwvl5c2x25" w:colFirst="0" w:colLast="0"/>
            <w:bookmarkEnd w:id="1"/>
            <w:r>
              <w:rPr>
                <w:rFonts w:ascii="Arial" w:eastAsia="Arial" w:hAnsi="Arial" w:cs="Arial"/>
                <w:sz w:val="22"/>
                <w:szCs w:val="22"/>
              </w:rPr>
              <w:t xml:space="preserve">Introduce a bill to direct </w:t>
            </w:r>
            <w:r w:rsidR="000254DD">
              <w:rPr>
                <w:rFonts w:ascii="Arial" w:eastAsia="Arial" w:hAnsi="Arial" w:cs="Arial"/>
                <w:sz w:val="22"/>
                <w:szCs w:val="22"/>
              </w:rPr>
              <w:t>the Department of Medical Assistance Services (</w:t>
            </w:r>
            <w:r>
              <w:rPr>
                <w:rFonts w:ascii="Arial" w:eastAsia="Arial" w:hAnsi="Arial" w:cs="Arial"/>
                <w:sz w:val="22"/>
                <w:szCs w:val="22"/>
              </w:rPr>
              <w:t>DMAS</w:t>
            </w:r>
            <w:r w:rsidR="000254DD">
              <w:rPr>
                <w:rFonts w:ascii="Arial" w:eastAsia="Arial" w:hAnsi="Arial" w:cs="Arial"/>
                <w:sz w:val="22"/>
                <w:szCs w:val="22"/>
              </w:rPr>
              <w:t>)</w:t>
            </w:r>
            <w:r>
              <w:rPr>
                <w:rFonts w:ascii="Arial" w:eastAsia="Arial" w:hAnsi="Arial" w:cs="Arial"/>
                <w:sz w:val="22"/>
                <w:szCs w:val="22"/>
              </w:rPr>
              <w:t xml:space="preserve"> to amend Medicaid regulations to requ</w:t>
            </w:r>
            <w:r w:rsidR="000254DD">
              <w:rPr>
                <w:rFonts w:ascii="Arial" w:eastAsia="Arial" w:hAnsi="Arial" w:cs="Arial"/>
                <w:sz w:val="22"/>
                <w:szCs w:val="22"/>
              </w:rPr>
              <w:t xml:space="preserve">ire managed care organizations </w:t>
            </w:r>
            <w:r>
              <w:rPr>
                <w:rFonts w:ascii="Arial" w:eastAsia="Arial" w:hAnsi="Arial" w:cs="Arial"/>
                <w:sz w:val="22"/>
                <w:szCs w:val="22"/>
              </w:rPr>
              <w:t>to contract with consumer-controlled organizations to provide transition coordination for people who want to transition from nursing facilities to the community.</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1A9CBC"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FBA5D9" w14:textId="77777777" w:rsidR="00F24530" w:rsidRDefault="00F24530" w:rsidP="00F24530">
            <w:pPr>
              <w:spacing w:before="0"/>
              <w:rPr>
                <w:rFonts w:ascii="Arial" w:eastAsia="Arial" w:hAnsi="Arial" w:cs="Arial"/>
                <w:color w:val="000000"/>
                <w:sz w:val="22"/>
                <w:szCs w:val="22"/>
              </w:rPr>
            </w:pPr>
          </w:p>
        </w:tc>
      </w:tr>
      <w:tr w:rsidR="00F24530" w14:paraId="44BB19CC"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F86B4A" w14:textId="1B2A1B48" w:rsidR="00F24530" w:rsidRDefault="00F24530" w:rsidP="00F24530">
            <w:pPr>
              <w:spacing w:before="0"/>
              <w:rPr>
                <w:rFonts w:ascii="Arial" w:eastAsia="Arial" w:hAnsi="Arial" w:cs="Arial"/>
                <w:color w:val="000000"/>
                <w:sz w:val="22"/>
                <w:szCs w:val="22"/>
              </w:rPr>
            </w:pPr>
            <w:r>
              <w:rPr>
                <w:rFonts w:ascii="Arial" w:eastAsia="Arial" w:hAnsi="Arial" w:cs="Arial"/>
                <w:color w:val="000000"/>
                <w:sz w:val="22"/>
                <w:szCs w:val="22"/>
              </w:rPr>
              <w:t>4</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38AD07" w14:textId="77777777" w:rsidR="00F24530" w:rsidRDefault="00F24530" w:rsidP="00F24530">
            <w:pPr>
              <w:spacing w:before="0"/>
              <w:rPr>
                <w:rFonts w:ascii="Arial" w:eastAsia="Arial" w:hAnsi="Arial" w:cs="Arial"/>
                <w:color w:val="000000"/>
                <w:sz w:val="22"/>
                <w:szCs w:val="22"/>
              </w:rPr>
            </w:pPr>
            <w:r>
              <w:rPr>
                <w:rFonts w:ascii="Arial" w:eastAsia="Arial" w:hAnsi="Arial" w:cs="Arial"/>
                <w:sz w:val="22"/>
                <w:szCs w:val="22"/>
              </w:rPr>
              <w:t>Virginia Association of Centers for Independent Living</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2D9C2" w14:textId="2EDDA23D" w:rsidR="00F24530" w:rsidRDefault="00F24530" w:rsidP="00F24530">
            <w:pPr>
              <w:spacing w:before="0"/>
              <w:rPr>
                <w:rFonts w:ascii="Arial" w:eastAsia="Arial" w:hAnsi="Arial" w:cs="Arial"/>
                <w:sz w:val="22"/>
                <w:szCs w:val="22"/>
              </w:rPr>
            </w:pPr>
            <w:r>
              <w:rPr>
                <w:rFonts w:ascii="Arial" w:eastAsia="Arial" w:hAnsi="Arial" w:cs="Arial"/>
                <w:sz w:val="22"/>
                <w:szCs w:val="22"/>
              </w:rPr>
              <w:t>Require public guardians of people in nursing facilities to participate in quarterly resident review meetings, including both budgetary and direct meetings, pursuant to 12VAC30-60-40.</w:t>
            </w:r>
          </w:p>
          <w:p w14:paraId="6878B6C0" w14:textId="77777777" w:rsidR="00F24530" w:rsidRDefault="00F24530" w:rsidP="00F24530">
            <w:pPr>
              <w:spacing w:before="0"/>
              <w:rPr>
                <w:rFonts w:ascii="Arial" w:eastAsia="Arial" w:hAnsi="Arial" w:cs="Arial"/>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03CFE4"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B1D99" w14:textId="77777777" w:rsidR="00F24530" w:rsidRDefault="00F24530" w:rsidP="00F24530">
            <w:pPr>
              <w:spacing w:before="0"/>
              <w:rPr>
                <w:rFonts w:ascii="Arial" w:eastAsia="Arial" w:hAnsi="Arial" w:cs="Arial"/>
                <w:color w:val="000000"/>
                <w:sz w:val="22"/>
                <w:szCs w:val="22"/>
              </w:rPr>
            </w:pPr>
          </w:p>
        </w:tc>
      </w:tr>
      <w:tr w:rsidR="00F24530" w14:paraId="5FAC89A6"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BA91E" w14:textId="40FBA40C" w:rsidR="00F24530" w:rsidRDefault="00F24530" w:rsidP="00F24530">
            <w:pPr>
              <w:spacing w:before="0"/>
              <w:rPr>
                <w:rFonts w:ascii="Arial" w:eastAsia="Arial" w:hAnsi="Arial" w:cs="Arial"/>
                <w:color w:val="000000"/>
                <w:sz w:val="22"/>
                <w:szCs w:val="22"/>
              </w:rPr>
            </w:pPr>
            <w:r>
              <w:rPr>
                <w:rFonts w:ascii="Arial" w:eastAsia="Arial" w:hAnsi="Arial" w:cs="Arial"/>
                <w:color w:val="000000"/>
                <w:sz w:val="22"/>
                <w:szCs w:val="22"/>
              </w:rPr>
              <w:t>5</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3AB4E"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Decriminalize Developmental Disabilities</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FAD25" w14:textId="290863B1" w:rsidR="00F24530" w:rsidRDefault="00F24530" w:rsidP="00F24530">
            <w:pPr>
              <w:spacing w:before="0"/>
              <w:rPr>
                <w:rFonts w:ascii="Arial" w:eastAsia="Arial" w:hAnsi="Arial" w:cs="Arial"/>
                <w:sz w:val="22"/>
                <w:szCs w:val="22"/>
              </w:rPr>
            </w:pPr>
            <w:r>
              <w:rPr>
                <w:rFonts w:ascii="Arial" w:eastAsia="Arial" w:hAnsi="Arial" w:cs="Arial"/>
                <w:sz w:val="22"/>
                <w:szCs w:val="22"/>
              </w:rPr>
              <w:t>Introduce a bill to amend § 19.2-303.6 to allow a defendant with autism spectrum disorder or an intellectual disability to request a hearing to determine the appropriateness of a deferred disposition at any time before or after any plea. Amend § 19.2-303.6 so that a charge dismissed pursuant to this section may be considered as otherwise dismissed for the purposes of expungement of police and court records.</w:t>
            </w:r>
          </w:p>
          <w:p w14:paraId="45F24E2A"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D2C19"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18808" w14:textId="77777777" w:rsidR="00F24530" w:rsidRDefault="00F24530" w:rsidP="00F24530">
            <w:pPr>
              <w:spacing w:before="0"/>
              <w:rPr>
                <w:rFonts w:ascii="Arial" w:eastAsia="Arial" w:hAnsi="Arial" w:cs="Arial"/>
                <w:color w:val="000000"/>
                <w:sz w:val="22"/>
                <w:szCs w:val="22"/>
              </w:rPr>
            </w:pPr>
          </w:p>
        </w:tc>
      </w:tr>
      <w:tr w:rsidR="00F24530" w14:paraId="640FBA5E"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E5B27" w14:textId="25AADF97" w:rsidR="00F24530" w:rsidRDefault="00F24530" w:rsidP="00F24530">
            <w:pPr>
              <w:spacing w:before="0"/>
              <w:rPr>
                <w:rFonts w:ascii="Arial" w:eastAsia="Arial" w:hAnsi="Arial" w:cs="Arial"/>
                <w:sz w:val="22"/>
                <w:szCs w:val="22"/>
              </w:rPr>
            </w:pPr>
            <w:r>
              <w:rPr>
                <w:rFonts w:ascii="Arial" w:eastAsia="Arial" w:hAnsi="Arial" w:cs="Arial"/>
                <w:sz w:val="22"/>
                <w:szCs w:val="22"/>
              </w:rPr>
              <w:lastRenderedPageBreak/>
              <w:t>6</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2BEB0C" w14:textId="77777777" w:rsidR="00F24530" w:rsidRDefault="00F24530" w:rsidP="00F24530">
            <w:pPr>
              <w:spacing w:before="0"/>
              <w:rPr>
                <w:rFonts w:ascii="Arial" w:eastAsia="Arial" w:hAnsi="Arial" w:cs="Arial"/>
                <w:sz w:val="22"/>
                <w:szCs w:val="22"/>
              </w:rPr>
            </w:pP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4D2D9" w14:textId="41E54B74" w:rsidR="00F24530" w:rsidRDefault="00F24530" w:rsidP="00F24530">
            <w:pPr>
              <w:spacing w:before="0"/>
              <w:rPr>
                <w:rFonts w:ascii="Arial" w:eastAsia="Arial" w:hAnsi="Arial" w:cs="Arial"/>
                <w:sz w:val="22"/>
                <w:szCs w:val="22"/>
              </w:rPr>
            </w:pPr>
            <w:proofErr w:type="gramStart"/>
            <w:r>
              <w:rPr>
                <w:rFonts w:ascii="Arial" w:eastAsia="Arial" w:hAnsi="Arial" w:cs="Arial"/>
                <w:sz w:val="22"/>
                <w:szCs w:val="22"/>
              </w:rPr>
              <w:t xml:space="preserve">Introduce a bill to amend </w:t>
            </w:r>
            <w:r w:rsidRPr="00727D1F">
              <w:rPr>
                <w:rFonts w:ascii="Arial" w:eastAsia="Arial" w:hAnsi="Arial" w:cs="Arial"/>
                <w:sz w:val="22"/>
                <w:szCs w:val="22"/>
              </w:rPr>
              <w:t>§ 18.2-57</w:t>
            </w:r>
            <w:r>
              <w:rPr>
                <w:rFonts w:ascii="Arial" w:eastAsia="Arial" w:hAnsi="Arial" w:cs="Arial"/>
                <w:sz w:val="22"/>
                <w:szCs w:val="22"/>
              </w:rPr>
              <w:t xml:space="preserve"> to provide </w:t>
            </w:r>
            <w:r w:rsidRPr="000819FB">
              <w:rPr>
                <w:rFonts w:ascii="Arial" w:eastAsia="Arial" w:hAnsi="Arial" w:cs="Arial"/>
                <w:sz w:val="22"/>
                <w:szCs w:val="22"/>
              </w:rPr>
              <w:t>an affirmative defense to prosecution of a person for assault or assault and battery against certain specified persons for which the enhanced Class 6 felony and six-month mandatory minimum apply if such person proves, by a preponderance of the evidence, that at the time of the assault or assault and battery (</w:t>
            </w:r>
            <w:proofErr w:type="spellStart"/>
            <w:r w:rsidRPr="000819FB">
              <w:rPr>
                <w:rFonts w:ascii="Arial" w:eastAsia="Arial" w:hAnsi="Arial" w:cs="Arial"/>
                <w:sz w:val="22"/>
                <w:szCs w:val="22"/>
              </w:rPr>
              <w:t>i</w:t>
            </w:r>
            <w:proofErr w:type="spellEnd"/>
            <w:r w:rsidRPr="000819FB">
              <w:rPr>
                <w:rFonts w:ascii="Arial" w:eastAsia="Arial" w:hAnsi="Arial" w:cs="Arial"/>
                <w:sz w:val="22"/>
                <w:szCs w:val="22"/>
              </w:rPr>
              <w:t>) the person's behaviors were a result of (a) mental illness or (b) a neurocognitive disorder, including dementia, or an intellectual disability or a developmental disability su</w:t>
            </w:r>
            <w:r>
              <w:rPr>
                <w:rFonts w:ascii="Arial" w:eastAsia="Arial" w:hAnsi="Arial" w:cs="Arial"/>
                <w:sz w:val="22"/>
                <w:szCs w:val="22"/>
              </w:rPr>
              <w:t>ch as autism spectrum disorder</w:t>
            </w:r>
            <w:r w:rsidRPr="000819FB">
              <w:rPr>
                <w:rFonts w:ascii="Arial" w:eastAsia="Arial" w:hAnsi="Arial" w:cs="Arial"/>
                <w:sz w:val="22"/>
                <w:szCs w:val="22"/>
              </w:rPr>
              <w:t>, or (ii) the person met the criteria for issuance of an emergency custody order.</w:t>
            </w:r>
            <w:proofErr w:type="gramEnd"/>
            <w:r>
              <w:rPr>
                <w:rFonts w:ascii="Arial" w:eastAsia="Arial" w:hAnsi="Arial" w:cs="Arial"/>
                <w:sz w:val="22"/>
                <w:szCs w:val="22"/>
              </w:rPr>
              <w:t xml:space="preserve"> See </w:t>
            </w:r>
            <w:hyperlink r:id="rId9" w:history="1">
              <w:r w:rsidRPr="000819FB">
                <w:rPr>
                  <w:rStyle w:val="Hyperlink"/>
                  <w:rFonts w:ascii="Arial" w:eastAsia="Arial" w:hAnsi="Arial" w:cs="Arial"/>
                  <w:sz w:val="22"/>
                  <w:szCs w:val="22"/>
                </w:rPr>
                <w:t>SB 1013 (</w:t>
              </w:r>
              <w:proofErr w:type="spellStart"/>
              <w:r w:rsidRPr="000819FB">
                <w:rPr>
                  <w:rStyle w:val="Hyperlink"/>
                  <w:rFonts w:ascii="Arial" w:eastAsia="Arial" w:hAnsi="Arial" w:cs="Arial"/>
                  <w:sz w:val="22"/>
                  <w:szCs w:val="22"/>
                </w:rPr>
                <w:t>Boysko</w:t>
              </w:r>
              <w:proofErr w:type="spellEnd"/>
              <w:r w:rsidRPr="000819FB">
                <w:rPr>
                  <w:rStyle w:val="Hyperlink"/>
                  <w:rFonts w:ascii="Arial" w:eastAsia="Arial" w:hAnsi="Arial" w:cs="Arial"/>
                  <w:sz w:val="22"/>
                  <w:szCs w:val="22"/>
                </w:rPr>
                <w:t>, 2025)</w:t>
              </w:r>
            </w:hyperlink>
            <w:r>
              <w:rPr>
                <w:rFonts w:ascii="Arial" w:eastAsia="Arial" w:hAnsi="Arial" w:cs="Arial"/>
                <w:sz w:val="22"/>
                <w:szCs w:val="22"/>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B35264"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6CA556" w14:textId="77777777" w:rsidR="00F24530" w:rsidRDefault="00F24530" w:rsidP="00F24530">
            <w:pPr>
              <w:spacing w:before="0"/>
              <w:rPr>
                <w:rFonts w:ascii="Arial" w:eastAsia="Arial" w:hAnsi="Arial" w:cs="Arial"/>
                <w:color w:val="000000"/>
                <w:sz w:val="22"/>
                <w:szCs w:val="22"/>
              </w:rPr>
            </w:pPr>
          </w:p>
        </w:tc>
      </w:tr>
      <w:tr w:rsidR="00F24530" w14:paraId="2FB2279F"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2990F9" w14:textId="1C1C3B8D" w:rsidR="00F24530" w:rsidRDefault="00F24530" w:rsidP="00F24530">
            <w:pPr>
              <w:spacing w:before="0"/>
              <w:rPr>
                <w:rFonts w:ascii="Arial" w:eastAsia="Arial" w:hAnsi="Arial" w:cs="Arial"/>
                <w:color w:val="000000"/>
                <w:sz w:val="22"/>
                <w:szCs w:val="22"/>
              </w:rPr>
            </w:pPr>
            <w:r>
              <w:rPr>
                <w:rFonts w:ascii="Arial" w:eastAsia="Arial" w:hAnsi="Arial" w:cs="Arial"/>
                <w:color w:val="000000"/>
                <w:sz w:val="22"/>
                <w:szCs w:val="22"/>
              </w:rPr>
              <w:t>7</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ABA155"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Decriminalize Developmental Disabilities</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923E7" w14:textId="74C674C9" w:rsidR="00F24530" w:rsidRDefault="00F24530" w:rsidP="00F24530">
            <w:pPr>
              <w:spacing w:before="0"/>
              <w:rPr>
                <w:rFonts w:ascii="Arial" w:eastAsia="Arial" w:hAnsi="Arial" w:cs="Arial"/>
                <w:color w:val="000000"/>
                <w:sz w:val="22"/>
                <w:szCs w:val="22"/>
              </w:rPr>
            </w:pPr>
            <w:r>
              <w:rPr>
                <w:rFonts w:ascii="Arial" w:eastAsia="Arial" w:hAnsi="Arial" w:cs="Arial"/>
                <w:sz w:val="22"/>
                <w:szCs w:val="22"/>
              </w:rPr>
              <w:t>Introduce a bill to amend §§</w:t>
            </w:r>
            <w:r w:rsidR="000254DD">
              <w:rPr>
                <w:rFonts w:ascii="Arial" w:eastAsia="Arial" w:hAnsi="Arial" w:cs="Arial"/>
                <w:sz w:val="22"/>
                <w:szCs w:val="22"/>
              </w:rPr>
              <w:t xml:space="preserve"> </w:t>
            </w:r>
            <w:r w:rsidRPr="00D31F00">
              <w:rPr>
                <w:rFonts w:ascii="Arial" w:eastAsia="Arial" w:hAnsi="Arial" w:cs="Arial"/>
                <w:sz w:val="22"/>
                <w:szCs w:val="22"/>
              </w:rPr>
              <w:t>16.1-247.1</w:t>
            </w:r>
            <w:r>
              <w:rPr>
                <w:rFonts w:ascii="Arial" w:eastAsia="Arial" w:hAnsi="Arial" w:cs="Arial"/>
                <w:sz w:val="22"/>
                <w:szCs w:val="22"/>
              </w:rPr>
              <w:t xml:space="preserve"> and</w:t>
            </w:r>
            <w:r w:rsidRPr="00D31F00">
              <w:rPr>
                <w:rFonts w:ascii="Arial" w:eastAsia="Arial" w:hAnsi="Arial" w:cs="Arial"/>
                <w:sz w:val="22"/>
                <w:szCs w:val="22"/>
              </w:rPr>
              <w:t xml:space="preserve"> 19.2-390.04</w:t>
            </w:r>
            <w:r>
              <w:rPr>
                <w:rFonts w:ascii="Arial" w:eastAsia="Arial" w:hAnsi="Arial" w:cs="Arial"/>
                <w:sz w:val="22"/>
                <w:szCs w:val="22"/>
              </w:rPr>
              <w:t xml:space="preserve"> to require that any minor or person with a developmental disability must speak with a qualified attorney b</w:t>
            </w:r>
            <w:r w:rsidR="000254DD">
              <w:rPr>
                <w:rFonts w:ascii="Arial" w:eastAsia="Arial" w:hAnsi="Arial" w:cs="Arial"/>
                <w:sz w:val="22"/>
                <w:szCs w:val="22"/>
              </w:rPr>
              <w:t>efore custodial interrogation; r</w:t>
            </w:r>
            <w:r>
              <w:rPr>
                <w:rFonts w:ascii="Arial" w:eastAsia="Arial" w:hAnsi="Arial" w:cs="Arial"/>
                <w:sz w:val="22"/>
                <w:szCs w:val="22"/>
              </w:rPr>
              <w:t>equire that the consultation cannot be waived by anyone, including the individual or their parent/guardian.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538BA"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E09FE" w14:textId="77777777" w:rsidR="00F24530" w:rsidRDefault="00F24530" w:rsidP="00F24530">
            <w:pPr>
              <w:spacing w:before="0"/>
              <w:rPr>
                <w:rFonts w:ascii="Arial" w:eastAsia="Arial" w:hAnsi="Arial" w:cs="Arial"/>
                <w:color w:val="000000"/>
                <w:sz w:val="22"/>
                <w:szCs w:val="22"/>
              </w:rPr>
            </w:pPr>
          </w:p>
        </w:tc>
      </w:tr>
      <w:tr w:rsidR="00F24530" w14:paraId="2178718D"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6CA23" w14:textId="3C3B5855" w:rsidR="00F24530" w:rsidRDefault="00F24530" w:rsidP="00F24530">
            <w:pPr>
              <w:spacing w:before="0"/>
              <w:rPr>
                <w:rFonts w:ascii="Arial" w:eastAsia="Arial" w:hAnsi="Arial" w:cs="Arial"/>
                <w:sz w:val="22"/>
                <w:szCs w:val="22"/>
              </w:rPr>
            </w:pPr>
            <w:r>
              <w:rPr>
                <w:rFonts w:ascii="Arial" w:eastAsia="Arial" w:hAnsi="Arial" w:cs="Arial"/>
                <w:sz w:val="22"/>
                <w:szCs w:val="22"/>
              </w:rPr>
              <w:t>8</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59693"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Decriminalize Developmental Disabilities</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8E7AE3" w14:textId="39C5F200" w:rsidR="00F24530" w:rsidRDefault="00F24530" w:rsidP="000254DD">
            <w:pPr>
              <w:spacing w:before="0"/>
              <w:rPr>
                <w:rFonts w:ascii="Arial" w:eastAsia="Arial" w:hAnsi="Arial" w:cs="Arial"/>
                <w:sz w:val="22"/>
                <w:szCs w:val="22"/>
              </w:rPr>
            </w:pPr>
            <w:r>
              <w:rPr>
                <w:rFonts w:ascii="Arial" w:eastAsia="Arial" w:hAnsi="Arial" w:cs="Arial"/>
                <w:sz w:val="22"/>
                <w:szCs w:val="22"/>
              </w:rPr>
              <w:t>Introduce a bill to amend the Code to prohibit a</w:t>
            </w:r>
            <w:r w:rsidRPr="00727D1F">
              <w:rPr>
                <w:rFonts w:ascii="Arial" w:eastAsia="Arial" w:hAnsi="Arial" w:cs="Arial"/>
                <w:sz w:val="22"/>
                <w:szCs w:val="22"/>
              </w:rPr>
              <w:t xml:space="preserve"> law-enforcement officer from knowingly and intentionally making false statements about any known material fact, including by use of inauthentic replica documents, prior to or during</w:t>
            </w:r>
            <w:r>
              <w:rPr>
                <w:rFonts w:ascii="Arial" w:eastAsia="Arial" w:hAnsi="Arial" w:cs="Arial"/>
                <w:sz w:val="22"/>
                <w:szCs w:val="22"/>
              </w:rPr>
              <w:t xml:space="preserve"> a custodial interrogation of an individual with developmental disabilities </w:t>
            </w:r>
            <w:r w:rsidRPr="00727D1F">
              <w:rPr>
                <w:rFonts w:ascii="Arial" w:eastAsia="Arial" w:hAnsi="Arial" w:cs="Arial"/>
                <w:sz w:val="22"/>
                <w:szCs w:val="22"/>
              </w:rPr>
              <w:t xml:space="preserve">in order to secure the cooperation, confession, or conviction of such </w:t>
            </w:r>
            <w:r w:rsidR="000254DD">
              <w:rPr>
                <w:rFonts w:ascii="Arial" w:eastAsia="Arial" w:hAnsi="Arial" w:cs="Arial"/>
                <w:sz w:val="22"/>
                <w:szCs w:val="22"/>
              </w:rPr>
              <w:t>individual</w:t>
            </w:r>
            <w:r w:rsidRPr="00727D1F">
              <w:rPr>
                <w:rFonts w:ascii="Arial" w:eastAsia="Arial" w:hAnsi="Arial" w:cs="Arial"/>
                <w:sz w:val="22"/>
                <w:szCs w:val="22"/>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AEBC34"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722A2" w14:textId="77777777" w:rsidR="00F24530" w:rsidRDefault="00F24530" w:rsidP="00F24530">
            <w:pPr>
              <w:spacing w:before="0"/>
              <w:rPr>
                <w:rFonts w:ascii="Arial" w:eastAsia="Arial" w:hAnsi="Arial" w:cs="Arial"/>
                <w:color w:val="000000"/>
                <w:sz w:val="22"/>
                <w:szCs w:val="22"/>
              </w:rPr>
            </w:pPr>
          </w:p>
        </w:tc>
      </w:tr>
      <w:tr w:rsidR="00F24530" w14:paraId="7758915B"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A8F9C1" w14:textId="48DFBBBF" w:rsidR="00F24530" w:rsidRDefault="00F24530" w:rsidP="00F24530">
            <w:pPr>
              <w:spacing w:before="0"/>
              <w:rPr>
                <w:rFonts w:ascii="Arial" w:eastAsia="Arial" w:hAnsi="Arial" w:cs="Arial"/>
                <w:sz w:val="22"/>
                <w:szCs w:val="22"/>
              </w:rPr>
            </w:pPr>
            <w:r>
              <w:rPr>
                <w:rFonts w:ascii="Arial" w:eastAsia="Arial" w:hAnsi="Arial" w:cs="Arial"/>
                <w:sz w:val="22"/>
                <w:szCs w:val="22"/>
              </w:rPr>
              <w:t>9</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821831"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Decriminalize Developmental Disabilities</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6B051" w14:textId="0AD34BEE" w:rsidR="00F24530" w:rsidRDefault="00F24530" w:rsidP="00F24530">
            <w:pPr>
              <w:spacing w:before="0"/>
              <w:rPr>
                <w:rFonts w:ascii="Arial" w:eastAsia="Arial" w:hAnsi="Arial" w:cs="Arial"/>
                <w:sz w:val="22"/>
                <w:szCs w:val="22"/>
              </w:rPr>
            </w:pPr>
            <w:r>
              <w:rPr>
                <w:rFonts w:ascii="Arial" w:eastAsia="Arial" w:hAnsi="Arial" w:cs="Arial"/>
                <w:sz w:val="22"/>
                <w:szCs w:val="22"/>
              </w:rPr>
              <w:t xml:space="preserve">Introduce a bill to amend § </w:t>
            </w:r>
            <w:r w:rsidRPr="00D31F00">
              <w:rPr>
                <w:rFonts w:ascii="Arial" w:eastAsia="Arial" w:hAnsi="Arial" w:cs="Arial"/>
                <w:sz w:val="22"/>
                <w:szCs w:val="22"/>
              </w:rPr>
              <w:t>19.2-390.04</w:t>
            </w:r>
            <w:r>
              <w:rPr>
                <w:rFonts w:ascii="Arial" w:eastAsia="Arial" w:hAnsi="Arial" w:cs="Arial"/>
                <w:sz w:val="22"/>
                <w:szCs w:val="22"/>
              </w:rPr>
              <w:t xml:space="preserve"> to require all custodial interrogations of protected individuals to be electronically recorded and preserved. </w:t>
            </w:r>
            <w:proofErr w:type="gramStart"/>
            <w:r>
              <w:rPr>
                <w:rFonts w:ascii="Arial" w:eastAsia="Arial" w:hAnsi="Arial" w:cs="Arial"/>
                <w:sz w:val="22"/>
                <w:szCs w:val="22"/>
              </w:rPr>
              <w:t>Recordings may only be accessed by a defendant’s attorney or law enforcement</w:t>
            </w:r>
            <w:proofErr w:type="gramEnd"/>
            <w:r>
              <w:rPr>
                <w:rFonts w:ascii="Arial" w:eastAsia="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1AFE6"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15CCA3" w14:textId="77777777" w:rsidR="00F24530" w:rsidRDefault="00F24530" w:rsidP="00F24530">
            <w:pPr>
              <w:spacing w:before="0"/>
              <w:rPr>
                <w:rFonts w:ascii="Arial" w:eastAsia="Arial" w:hAnsi="Arial" w:cs="Arial"/>
                <w:color w:val="000000"/>
                <w:sz w:val="22"/>
                <w:szCs w:val="22"/>
              </w:rPr>
            </w:pPr>
          </w:p>
        </w:tc>
      </w:tr>
      <w:tr w:rsidR="00F24530" w14:paraId="2714152B"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D51E9" w14:textId="1AADF000" w:rsidR="00F24530" w:rsidRDefault="00F24530" w:rsidP="00F24530">
            <w:pPr>
              <w:spacing w:before="0"/>
              <w:rPr>
                <w:rFonts w:ascii="Arial" w:eastAsia="Arial" w:hAnsi="Arial" w:cs="Arial"/>
                <w:sz w:val="22"/>
                <w:szCs w:val="22"/>
              </w:rPr>
            </w:pPr>
            <w:r>
              <w:rPr>
                <w:rFonts w:ascii="Arial" w:eastAsia="Arial" w:hAnsi="Arial" w:cs="Arial"/>
                <w:sz w:val="22"/>
                <w:szCs w:val="22"/>
              </w:rPr>
              <w:t>10</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CC293E"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Decriminalize Developmental Disabilities</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701F1" w14:textId="201CCF19" w:rsidR="00F24530" w:rsidRDefault="00F24530" w:rsidP="00F24530">
            <w:pPr>
              <w:spacing w:before="0"/>
              <w:rPr>
                <w:rFonts w:ascii="Arial" w:eastAsia="Arial" w:hAnsi="Arial" w:cs="Arial"/>
                <w:sz w:val="22"/>
                <w:szCs w:val="22"/>
              </w:rPr>
            </w:pPr>
            <w:r>
              <w:rPr>
                <w:rFonts w:ascii="Arial" w:eastAsia="Arial" w:hAnsi="Arial" w:cs="Arial"/>
                <w:sz w:val="22"/>
                <w:szCs w:val="22"/>
              </w:rPr>
              <w:t xml:space="preserve">Introduce a bill to amend §§ </w:t>
            </w:r>
            <w:r w:rsidRPr="00EF6D9C">
              <w:rPr>
                <w:rFonts w:ascii="Arial" w:eastAsia="Arial" w:hAnsi="Arial" w:cs="Arial"/>
                <w:sz w:val="22"/>
                <w:szCs w:val="22"/>
              </w:rPr>
              <w:t>9.1-102</w:t>
            </w:r>
            <w:r>
              <w:rPr>
                <w:rFonts w:ascii="Arial" w:eastAsia="Arial" w:hAnsi="Arial" w:cs="Arial"/>
                <w:sz w:val="22"/>
                <w:szCs w:val="22"/>
              </w:rPr>
              <w:t xml:space="preserve"> and </w:t>
            </w:r>
            <w:r w:rsidRPr="00EF6D9C">
              <w:rPr>
                <w:rFonts w:ascii="Arial" w:eastAsia="Arial" w:hAnsi="Arial" w:cs="Arial"/>
                <w:sz w:val="22"/>
                <w:szCs w:val="22"/>
              </w:rPr>
              <w:t>22.1-298.3</w:t>
            </w:r>
            <w:r>
              <w:rPr>
                <w:rFonts w:ascii="Arial" w:eastAsia="Arial" w:hAnsi="Arial" w:cs="Arial"/>
                <w:sz w:val="22"/>
                <w:szCs w:val="22"/>
              </w:rPr>
              <w:t xml:space="preserve"> to establish required annual training for police officers and school employees on the topics of disability rights, trauma-informed practices, and effective communication.</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3C9CB7"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50E58" w14:textId="77777777" w:rsidR="00F24530" w:rsidRDefault="00F24530" w:rsidP="00F24530">
            <w:pPr>
              <w:spacing w:before="0"/>
              <w:rPr>
                <w:rFonts w:ascii="Arial" w:eastAsia="Arial" w:hAnsi="Arial" w:cs="Arial"/>
                <w:color w:val="000000"/>
                <w:sz w:val="22"/>
                <w:szCs w:val="22"/>
              </w:rPr>
            </w:pPr>
          </w:p>
        </w:tc>
      </w:tr>
      <w:tr w:rsidR="00F24530" w14:paraId="36CE5FB6"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7CEC3C" w14:textId="6524705D" w:rsidR="00F24530" w:rsidRDefault="00F24530" w:rsidP="00F24530">
            <w:pPr>
              <w:spacing w:before="0"/>
              <w:rPr>
                <w:rFonts w:ascii="Arial" w:eastAsia="Arial" w:hAnsi="Arial" w:cs="Arial"/>
                <w:color w:val="000000"/>
                <w:sz w:val="22"/>
                <w:szCs w:val="22"/>
              </w:rPr>
            </w:pPr>
            <w:r>
              <w:rPr>
                <w:rFonts w:ascii="Arial" w:eastAsia="Arial" w:hAnsi="Arial" w:cs="Arial"/>
                <w:color w:val="000000"/>
                <w:sz w:val="22"/>
                <w:szCs w:val="22"/>
              </w:rPr>
              <w:t>11</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7F9CEC"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Decriminalize Developmental Disabilities</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415D9" w14:textId="38C2A662" w:rsidR="00F24530" w:rsidRDefault="00F24530" w:rsidP="00F24530">
            <w:pPr>
              <w:spacing w:before="0"/>
              <w:rPr>
                <w:rFonts w:ascii="Arial" w:eastAsia="Arial" w:hAnsi="Arial" w:cs="Arial"/>
                <w:color w:val="000000"/>
                <w:sz w:val="22"/>
                <w:szCs w:val="22"/>
              </w:rPr>
            </w:pPr>
            <w:r>
              <w:rPr>
                <w:rFonts w:ascii="Arial" w:eastAsia="Arial" w:hAnsi="Arial" w:cs="Arial"/>
                <w:sz w:val="22"/>
                <w:szCs w:val="22"/>
              </w:rPr>
              <w:t>Introduce a budget amendment directing the Behavioral Health Commission to study alternatives to prosecution for individuals with developmental disabilities following emergency incidents.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580EAB"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7914F" w14:textId="77777777" w:rsidR="00F24530" w:rsidRDefault="00F24530" w:rsidP="00F24530">
            <w:pPr>
              <w:spacing w:before="0"/>
              <w:rPr>
                <w:rFonts w:ascii="Arial" w:eastAsia="Arial" w:hAnsi="Arial" w:cs="Arial"/>
                <w:color w:val="000000"/>
                <w:sz w:val="22"/>
                <w:szCs w:val="22"/>
              </w:rPr>
            </w:pPr>
          </w:p>
        </w:tc>
      </w:tr>
      <w:tr w:rsidR="00F24530" w14:paraId="678206A5"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AA50E" w14:textId="644DF385" w:rsidR="00F24530" w:rsidRDefault="00F24530" w:rsidP="00F24530">
            <w:pPr>
              <w:spacing w:before="0"/>
              <w:rPr>
                <w:rFonts w:ascii="Arial" w:eastAsia="Arial" w:hAnsi="Arial" w:cs="Arial"/>
                <w:color w:val="000000"/>
                <w:sz w:val="22"/>
                <w:szCs w:val="22"/>
              </w:rPr>
            </w:pPr>
            <w:r>
              <w:rPr>
                <w:rFonts w:ascii="Arial" w:eastAsia="Arial" w:hAnsi="Arial" w:cs="Arial"/>
                <w:color w:val="000000"/>
                <w:sz w:val="22"/>
                <w:szCs w:val="22"/>
              </w:rPr>
              <w:t>12</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DADF0E"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Decriminalize Developmental Disabilities</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BF52E" w14:textId="28B488C9" w:rsidR="00F24530" w:rsidRDefault="00F24530" w:rsidP="00F24530">
            <w:pPr>
              <w:spacing w:before="0"/>
              <w:rPr>
                <w:rFonts w:ascii="Arial" w:eastAsia="Arial" w:hAnsi="Arial" w:cs="Arial"/>
                <w:color w:val="000000"/>
                <w:sz w:val="22"/>
                <w:szCs w:val="22"/>
              </w:rPr>
            </w:pPr>
            <w:r>
              <w:rPr>
                <w:rFonts w:ascii="Arial" w:eastAsia="Arial" w:hAnsi="Arial" w:cs="Arial"/>
                <w:sz w:val="22"/>
                <w:szCs w:val="22"/>
              </w:rPr>
              <w:t>Introduce a Section 1 bill to require the expungement of criminal records after five years for individuals with developmental disabilities.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B7A0C"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60F34" w14:textId="77777777" w:rsidR="00F24530" w:rsidRDefault="00F24530" w:rsidP="00F24530">
            <w:pPr>
              <w:spacing w:before="0"/>
              <w:rPr>
                <w:rFonts w:ascii="Arial" w:eastAsia="Arial" w:hAnsi="Arial" w:cs="Arial"/>
                <w:color w:val="000000"/>
                <w:sz w:val="22"/>
                <w:szCs w:val="22"/>
              </w:rPr>
            </w:pPr>
          </w:p>
        </w:tc>
      </w:tr>
      <w:tr w:rsidR="00F24530" w14:paraId="67FFE065"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5D019" w14:textId="4699379F" w:rsidR="00F24530" w:rsidRDefault="00F24530" w:rsidP="00F24530">
            <w:pPr>
              <w:spacing w:before="0"/>
              <w:rPr>
                <w:rFonts w:ascii="Arial" w:eastAsia="Arial" w:hAnsi="Arial" w:cs="Arial"/>
                <w:sz w:val="22"/>
                <w:szCs w:val="22"/>
              </w:rPr>
            </w:pPr>
            <w:r>
              <w:rPr>
                <w:rFonts w:ascii="Arial" w:eastAsia="Arial" w:hAnsi="Arial" w:cs="Arial"/>
                <w:sz w:val="22"/>
                <w:szCs w:val="22"/>
              </w:rPr>
              <w:t>13</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CEEA0"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VA Association of Community Services Boards</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6B5C06" w14:textId="5F17AE64" w:rsidR="00F24530" w:rsidRDefault="00F24530" w:rsidP="00F24530">
            <w:pPr>
              <w:spacing w:before="0"/>
              <w:rPr>
                <w:rFonts w:ascii="Arial" w:eastAsia="Arial" w:hAnsi="Arial" w:cs="Arial"/>
                <w:sz w:val="22"/>
                <w:szCs w:val="22"/>
              </w:rPr>
            </w:pPr>
            <w:r>
              <w:rPr>
                <w:rFonts w:ascii="Arial" w:eastAsia="Arial" w:hAnsi="Arial" w:cs="Arial"/>
                <w:sz w:val="22"/>
                <w:szCs w:val="22"/>
              </w:rPr>
              <w:t>Introduce a Section 1 bill that (</w:t>
            </w:r>
            <w:proofErr w:type="spellStart"/>
            <w:r>
              <w:rPr>
                <w:rFonts w:ascii="Arial" w:eastAsia="Arial" w:hAnsi="Arial" w:cs="Arial"/>
                <w:sz w:val="22"/>
                <w:szCs w:val="22"/>
              </w:rPr>
              <w:t>i</w:t>
            </w:r>
            <w:proofErr w:type="spellEnd"/>
            <w:r>
              <w:rPr>
                <w:rFonts w:ascii="Arial" w:eastAsia="Arial" w:hAnsi="Arial" w:cs="Arial"/>
                <w:sz w:val="22"/>
                <w:szCs w:val="22"/>
              </w:rPr>
              <w:t xml:space="preserve">) directs state agencies to collaborate and submit an application for participation in the Certified Community Behavioral Health </w:t>
            </w:r>
            <w:r w:rsidRPr="005562FB">
              <w:rPr>
                <w:rFonts w:ascii="Arial" w:eastAsia="Arial" w:hAnsi="Arial" w:cs="Arial"/>
                <w:sz w:val="22"/>
                <w:szCs w:val="22"/>
              </w:rPr>
              <w:t>Clinic (</w:t>
            </w:r>
            <w:hyperlink r:id="rId10" w:history="1">
              <w:r w:rsidRPr="005562FB">
                <w:rPr>
                  <w:rStyle w:val="Hyperlink"/>
                  <w:rFonts w:ascii="Arial" w:eastAsia="Arial" w:hAnsi="Arial" w:cs="Arial"/>
                  <w:color w:val="auto"/>
                  <w:sz w:val="22"/>
                  <w:szCs w:val="22"/>
                  <w:u w:val="none"/>
                </w:rPr>
                <w:t>CCBHC</w:t>
              </w:r>
            </w:hyperlink>
            <w:r w:rsidRPr="005562FB">
              <w:rPr>
                <w:rFonts w:ascii="Arial" w:eastAsia="Arial" w:hAnsi="Arial" w:cs="Arial"/>
                <w:sz w:val="22"/>
                <w:szCs w:val="22"/>
              </w:rPr>
              <w:t>)</w:t>
            </w:r>
            <w:r>
              <w:rPr>
                <w:rFonts w:ascii="Arial" w:eastAsia="Arial" w:hAnsi="Arial" w:cs="Arial"/>
                <w:sz w:val="22"/>
                <w:szCs w:val="22"/>
              </w:rPr>
              <w:t xml:space="preserve"> Demonstration Program administered by the Substance Abuse and Mental Health Services Administration and (ii) authorizes agencies to prepare for the changes necessary to participate in the CCBHC model pe</w:t>
            </w:r>
            <w:r w:rsidR="001555B7">
              <w:rPr>
                <w:rFonts w:ascii="Arial" w:eastAsia="Arial" w:hAnsi="Arial" w:cs="Arial"/>
                <w:sz w:val="22"/>
                <w:szCs w:val="22"/>
              </w:rPr>
              <w:t>nding a successful application.</w:t>
            </w:r>
            <w:r>
              <w:rPr>
                <w:rFonts w:ascii="Arial" w:eastAsia="Arial" w:hAnsi="Arial" w:cs="Arial"/>
                <w:sz w:val="22"/>
                <w:szCs w:val="22"/>
              </w:rPr>
              <w:t xml:space="preserve">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222C1" w14:textId="5A084CCC"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EC22CC" w14:textId="77777777" w:rsidR="00F24530" w:rsidRDefault="00F24530" w:rsidP="00F24530">
            <w:pPr>
              <w:spacing w:before="0"/>
              <w:rPr>
                <w:rFonts w:ascii="Arial" w:eastAsia="Arial" w:hAnsi="Arial" w:cs="Arial"/>
                <w:color w:val="000000"/>
                <w:sz w:val="22"/>
                <w:szCs w:val="22"/>
              </w:rPr>
            </w:pPr>
          </w:p>
        </w:tc>
      </w:tr>
      <w:tr w:rsidR="00F24530" w14:paraId="4F9F0EAA"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84A7B" w14:textId="1B31A2AD" w:rsidR="00F24530" w:rsidRDefault="00F24530" w:rsidP="00F24530">
            <w:pPr>
              <w:spacing w:before="0"/>
              <w:rPr>
                <w:rFonts w:ascii="Arial" w:eastAsia="Arial" w:hAnsi="Arial" w:cs="Arial"/>
                <w:sz w:val="22"/>
                <w:szCs w:val="22"/>
              </w:rPr>
            </w:pPr>
            <w:r>
              <w:rPr>
                <w:rFonts w:ascii="Arial" w:eastAsia="Arial" w:hAnsi="Arial" w:cs="Arial"/>
                <w:sz w:val="22"/>
                <w:szCs w:val="22"/>
              </w:rPr>
              <w:t>14</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CE3F0D" w14:textId="12490B99" w:rsidR="00F24530" w:rsidRDefault="00F24530" w:rsidP="00F24530">
            <w:pPr>
              <w:spacing w:before="0"/>
              <w:rPr>
                <w:rFonts w:ascii="Arial" w:eastAsia="Arial" w:hAnsi="Arial" w:cs="Arial"/>
                <w:sz w:val="22"/>
                <w:szCs w:val="22"/>
              </w:rPr>
            </w:pPr>
            <w:r>
              <w:rPr>
                <w:rFonts w:ascii="Arial" w:eastAsia="Arial" w:hAnsi="Arial" w:cs="Arial"/>
                <w:sz w:val="22"/>
                <w:szCs w:val="22"/>
              </w:rPr>
              <w:t>State Council of Higher Education for Virginia (GEAR UP Virginia)</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5C4FD" w14:textId="05F4FF03" w:rsidR="00F24530" w:rsidRDefault="00F24530" w:rsidP="00F24530">
            <w:pPr>
              <w:spacing w:before="0"/>
              <w:rPr>
                <w:rFonts w:ascii="Arial" w:eastAsia="Arial" w:hAnsi="Arial" w:cs="Arial"/>
                <w:sz w:val="22"/>
                <w:szCs w:val="22"/>
              </w:rPr>
            </w:pPr>
            <w:r>
              <w:rPr>
                <w:rFonts w:ascii="Arial" w:eastAsia="Arial" w:hAnsi="Arial" w:cs="Arial"/>
                <w:sz w:val="22"/>
                <w:szCs w:val="22"/>
              </w:rPr>
              <w:t xml:space="preserve">Introduce a budget amendment to create a full-time staff member at </w:t>
            </w:r>
            <w:r w:rsidR="000254DD">
              <w:rPr>
                <w:rFonts w:ascii="Arial" w:eastAsia="Arial" w:hAnsi="Arial" w:cs="Arial"/>
                <w:sz w:val="22"/>
                <w:szCs w:val="22"/>
              </w:rPr>
              <w:t>the State Council of Higher Education for Virginia (</w:t>
            </w:r>
            <w:r>
              <w:rPr>
                <w:rFonts w:ascii="Arial" w:eastAsia="Arial" w:hAnsi="Arial" w:cs="Arial"/>
                <w:sz w:val="22"/>
                <w:szCs w:val="22"/>
              </w:rPr>
              <w:t>SCHEV</w:t>
            </w:r>
            <w:r w:rsidR="000254DD">
              <w:rPr>
                <w:rFonts w:ascii="Arial" w:eastAsia="Arial" w:hAnsi="Arial" w:cs="Arial"/>
                <w:sz w:val="22"/>
                <w:szCs w:val="22"/>
              </w:rPr>
              <w:t>)</w:t>
            </w:r>
            <w:r>
              <w:rPr>
                <w:rFonts w:ascii="Arial" w:eastAsia="Arial" w:hAnsi="Arial" w:cs="Arial"/>
                <w:sz w:val="22"/>
                <w:szCs w:val="22"/>
              </w:rPr>
              <w:t xml:space="preserve"> dedicated to coordinating transition services between secondary schools and institutions of higher education and to implementing the recommendations in SCHEV’s 2025 Report, </w:t>
            </w:r>
            <w:r>
              <w:rPr>
                <w:rFonts w:ascii="Arial" w:eastAsia="Arial" w:hAnsi="Arial" w:cs="Arial"/>
                <w:i/>
                <w:sz w:val="22"/>
                <w:szCs w:val="22"/>
              </w:rPr>
              <w:t xml:space="preserve">Postsecondary Education Transition and Planning Services: Barriers and </w:t>
            </w:r>
            <w:r w:rsidRPr="00214779">
              <w:rPr>
                <w:rFonts w:ascii="Arial" w:eastAsia="Arial" w:hAnsi="Arial" w:cs="Arial"/>
                <w:i/>
                <w:sz w:val="22"/>
                <w:szCs w:val="22"/>
              </w:rPr>
              <w:t>Recommendations</w:t>
            </w:r>
            <w:r>
              <w:rPr>
                <w:rFonts w:ascii="Arial" w:eastAsia="Arial" w:hAnsi="Arial" w:cs="Arial"/>
                <w:i/>
                <w:sz w:val="22"/>
                <w:szCs w:val="22"/>
              </w:rPr>
              <w:t>.</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301AB"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3C37B" w14:textId="77777777" w:rsidR="00F24530" w:rsidRDefault="00F24530" w:rsidP="00F24530">
            <w:pPr>
              <w:spacing w:before="0"/>
              <w:rPr>
                <w:rFonts w:ascii="Arial" w:eastAsia="Arial" w:hAnsi="Arial" w:cs="Arial"/>
                <w:color w:val="000000"/>
                <w:sz w:val="22"/>
                <w:szCs w:val="22"/>
              </w:rPr>
            </w:pPr>
          </w:p>
        </w:tc>
      </w:tr>
      <w:tr w:rsidR="00F24530" w14:paraId="4C1C923B"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640377" w14:textId="7D875EDF" w:rsidR="00F24530" w:rsidRDefault="00F24530" w:rsidP="00F24530">
            <w:pPr>
              <w:spacing w:before="0"/>
              <w:rPr>
                <w:rFonts w:ascii="Arial" w:eastAsia="Arial" w:hAnsi="Arial" w:cs="Arial"/>
                <w:sz w:val="22"/>
                <w:szCs w:val="22"/>
              </w:rPr>
            </w:pPr>
            <w:r>
              <w:rPr>
                <w:rFonts w:ascii="Arial" w:eastAsia="Arial" w:hAnsi="Arial" w:cs="Arial"/>
                <w:sz w:val="22"/>
                <w:szCs w:val="22"/>
              </w:rPr>
              <w:t>15</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E5CEEA"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State Council of Higher Education for Virginia (GEAR UP Virginia)</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B2A1B" w14:textId="1B3720F4" w:rsidR="00F24530" w:rsidRDefault="00F24530" w:rsidP="00F24530">
            <w:pPr>
              <w:spacing w:before="0"/>
              <w:rPr>
                <w:rFonts w:ascii="Arial" w:eastAsia="Arial" w:hAnsi="Arial" w:cs="Arial"/>
                <w:sz w:val="22"/>
                <w:szCs w:val="22"/>
              </w:rPr>
            </w:pPr>
            <w:r>
              <w:rPr>
                <w:rFonts w:ascii="Arial" w:eastAsia="Arial" w:hAnsi="Arial" w:cs="Arial"/>
                <w:sz w:val="22"/>
                <w:szCs w:val="22"/>
              </w:rPr>
              <w:t>Introduce a bill to direct SCHEV to e</w:t>
            </w:r>
            <w:r w:rsidRPr="00F24530">
              <w:rPr>
                <w:rFonts w:ascii="Arial" w:eastAsia="Arial" w:hAnsi="Arial" w:cs="Arial"/>
                <w:sz w:val="22"/>
                <w:szCs w:val="22"/>
              </w:rPr>
              <w:t xml:space="preserve">stablish a state-sponsored, </w:t>
            </w:r>
            <w:proofErr w:type="gramStart"/>
            <w:r w:rsidRPr="00F24530">
              <w:rPr>
                <w:rFonts w:ascii="Arial" w:eastAsia="Arial" w:hAnsi="Arial" w:cs="Arial"/>
                <w:sz w:val="22"/>
                <w:szCs w:val="22"/>
              </w:rPr>
              <w:t>transition counselor certificate program</w:t>
            </w:r>
            <w:proofErr w:type="gramEnd"/>
            <w:r w:rsidRPr="00F24530">
              <w:rPr>
                <w:rFonts w:ascii="Arial" w:eastAsia="Arial" w:hAnsi="Arial" w:cs="Arial"/>
                <w:sz w:val="22"/>
                <w:szCs w:val="22"/>
              </w:rPr>
              <w:t xml:space="preserve"> at public institutions of higher education in the Commonwealth that is accredited by the Division on Career Development and </w:t>
            </w:r>
            <w:r>
              <w:rPr>
                <w:rFonts w:ascii="Arial" w:eastAsia="Arial" w:hAnsi="Arial" w:cs="Arial"/>
                <w:sz w:val="22"/>
                <w:szCs w:val="22"/>
              </w:rPr>
              <w:t xml:space="preserve">Transition.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F86EF"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E862A0" w14:textId="77777777" w:rsidR="00F24530" w:rsidRDefault="00F24530" w:rsidP="00F24530">
            <w:pPr>
              <w:spacing w:before="0"/>
              <w:rPr>
                <w:rFonts w:ascii="Arial" w:eastAsia="Arial" w:hAnsi="Arial" w:cs="Arial"/>
                <w:color w:val="000000"/>
                <w:sz w:val="22"/>
                <w:szCs w:val="22"/>
              </w:rPr>
            </w:pPr>
          </w:p>
        </w:tc>
      </w:tr>
      <w:tr w:rsidR="00F24530" w14:paraId="4D09A299"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B007E8" w14:textId="293E50F5" w:rsidR="00F24530" w:rsidRDefault="00F24530" w:rsidP="00F24530">
            <w:pPr>
              <w:spacing w:before="0"/>
              <w:rPr>
                <w:rFonts w:ascii="Arial" w:eastAsia="Arial" w:hAnsi="Arial" w:cs="Arial"/>
                <w:sz w:val="22"/>
                <w:szCs w:val="22"/>
              </w:rPr>
            </w:pPr>
            <w:r>
              <w:rPr>
                <w:rFonts w:ascii="Arial" w:eastAsia="Arial" w:hAnsi="Arial" w:cs="Arial"/>
                <w:sz w:val="22"/>
                <w:szCs w:val="22"/>
              </w:rPr>
              <w:t>16</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2C1797" w14:textId="205E86A9" w:rsidR="00F24530" w:rsidRDefault="00F24530" w:rsidP="00F24530">
            <w:pPr>
              <w:spacing w:before="0"/>
              <w:rPr>
                <w:rFonts w:ascii="Arial" w:eastAsia="Arial" w:hAnsi="Arial" w:cs="Arial"/>
                <w:sz w:val="22"/>
                <w:szCs w:val="22"/>
              </w:rPr>
            </w:pPr>
            <w:r>
              <w:rPr>
                <w:rFonts w:ascii="Arial" w:eastAsia="Arial" w:hAnsi="Arial" w:cs="Arial"/>
                <w:sz w:val="22"/>
                <w:szCs w:val="22"/>
              </w:rPr>
              <w:t>State Council of Higher Education for Virginia (GEAR UP Virginia)</w:t>
            </w:r>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91BA33" w14:textId="575E4CF5" w:rsidR="00F24530" w:rsidRDefault="00F24530" w:rsidP="00F24530">
            <w:pPr>
              <w:spacing w:before="0"/>
              <w:rPr>
                <w:rFonts w:ascii="Arial" w:eastAsia="Arial" w:hAnsi="Arial" w:cs="Arial"/>
                <w:sz w:val="22"/>
                <w:szCs w:val="22"/>
              </w:rPr>
            </w:pPr>
            <w:r>
              <w:rPr>
                <w:rFonts w:ascii="Arial" w:eastAsia="Arial" w:hAnsi="Arial" w:cs="Arial"/>
                <w:sz w:val="22"/>
                <w:szCs w:val="22"/>
              </w:rPr>
              <w:t>Introduce a bill to amend</w:t>
            </w:r>
            <w:r w:rsidRPr="00FF04C0">
              <w:rPr>
                <w:rFonts w:ascii="Arial" w:eastAsia="Arial" w:hAnsi="Arial" w:cs="Arial"/>
                <w:sz w:val="22"/>
                <w:szCs w:val="22"/>
              </w:rPr>
              <w:t xml:space="preserve"> § 23.1-401.3 to include the word</w:t>
            </w:r>
            <w:r>
              <w:rPr>
                <w:rFonts w:ascii="Arial" w:eastAsia="Arial" w:hAnsi="Arial" w:cs="Arial"/>
                <w:sz w:val="22"/>
                <w:szCs w:val="22"/>
              </w:rPr>
              <w:t xml:space="preserve"> “academic” in</w:t>
            </w:r>
            <w:r w:rsidRPr="00FF04C0">
              <w:rPr>
                <w:rFonts w:ascii="Arial" w:eastAsia="Arial" w:hAnsi="Arial" w:cs="Arial"/>
                <w:sz w:val="22"/>
                <w:szCs w:val="22"/>
              </w:rPr>
              <w:t xml:space="preserve"> “provisional or temporary </w:t>
            </w:r>
            <w:r w:rsidRPr="0054010C">
              <w:rPr>
                <w:rFonts w:ascii="Arial" w:eastAsia="Arial" w:hAnsi="Arial" w:cs="Arial"/>
                <w:sz w:val="22"/>
                <w:szCs w:val="22"/>
                <w:u w:val="single"/>
              </w:rPr>
              <w:t>academic</w:t>
            </w:r>
            <w:r w:rsidRPr="00FF04C0">
              <w:rPr>
                <w:rFonts w:ascii="Arial" w:eastAsia="Arial" w:hAnsi="Arial" w:cs="Arial"/>
                <w:sz w:val="22"/>
                <w:szCs w:val="22"/>
              </w:rPr>
              <w:t xml:space="preserve"> accommodations.”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5F1C2"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487DA9" w14:textId="77777777" w:rsidR="00F24530" w:rsidRDefault="00F24530" w:rsidP="00F24530">
            <w:pPr>
              <w:spacing w:before="0"/>
              <w:rPr>
                <w:rFonts w:ascii="Arial" w:eastAsia="Arial" w:hAnsi="Arial" w:cs="Arial"/>
                <w:color w:val="000000"/>
                <w:sz w:val="22"/>
                <w:szCs w:val="22"/>
              </w:rPr>
            </w:pPr>
          </w:p>
        </w:tc>
      </w:tr>
      <w:tr w:rsidR="00F24530" w14:paraId="092EE750"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3041B" w14:textId="09987334" w:rsidR="00F24530" w:rsidRDefault="00F24530" w:rsidP="00F24530">
            <w:pPr>
              <w:spacing w:before="0"/>
              <w:rPr>
                <w:rFonts w:ascii="Arial" w:eastAsia="Arial" w:hAnsi="Arial" w:cs="Arial"/>
                <w:sz w:val="22"/>
                <w:szCs w:val="22"/>
              </w:rPr>
            </w:pPr>
            <w:r>
              <w:rPr>
                <w:rFonts w:ascii="Arial" w:eastAsia="Arial" w:hAnsi="Arial" w:cs="Arial"/>
                <w:sz w:val="22"/>
                <w:szCs w:val="22"/>
              </w:rPr>
              <w:t>17</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159F2"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 xml:space="preserve">Del. </w:t>
            </w:r>
            <w:proofErr w:type="spellStart"/>
            <w:r>
              <w:rPr>
                <w:rFonts w:ascii="Arial" w:eastAsia="Arial" w:hAnsi="Arial" w:cs="Arial"/>
                <w:sz w:val="22"/>
                <w:szCs w:val="22"/>
              </w:rPr>
              <w:t>Laufer</w:t>
            </w:r>
            <w:proofErr w:type="spellEnd"/>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348676" w14:textId="3155ACE4" w:rsidR="00F24530" w:rsidRDefault="00F24530" w:rsidP="000254DD">
            <w:pPr>
              <w:spacing w:before="0"/>
              <w:rPr>
                <w:rFonts w:ascii="Arial" w:eastAsia="Arial" w:hAnsi="Arial" w:cs="Arial"/>
                <w:sz w:val="22"/>
                <w:szCs w:val="22"/>
              </w:rPr>
            </w:pPr>
            <w:r>
              <w:rPr>
                <w:rFonts w:ascii="Arial" w:eastAsia="Arial" w:hAnsi="Arial" w:cs="Arial"/>
                <w:sz w:val="22"/>
                <w:szCs w:val="22"/>
              </w:rPr>
              <w:t>Introduce a bill to establish full-time staff for the Virginia Disability Commission t</w:t>
            </w:r>
            <w:r w:rsidRPr="00563843">
              <w:rPr>
                <w:rFonts w:ascii="Arial" w:eastAsia="Arial" w:hAnsi="Arial" w:cs="Arial"/>
                <w:sz w:val="22"/>
                <w:szCs w:val="22"/>
              </w:rPr>
              <w:t xml:space="preserve">o identify and recommend legislative priorities and policies for adoption or examination by the General Assembly in order to provide ongoing support in developing and reviewing services and funding related to Virginians with </w:t>
            </w:r>
            <w:r w:rsidR="000254DD">
              <w:rPr>
                <w:rFonts w:ascii="Arial" w:eastAsia="Arial" w:hAnsi="Arial" w:cs="Arial"/>
                <w:sz w:val="22"/>
                <w:szCs w:val="22"/>
              </w:rPr>
              <w:t>physical or sensory</w:t>
            </w:r>
            <w:r>
              <w:rPr>
                <w:rFonts w:ascii="Arial" w:eastAsia="Arial" w:hAnsi="Arial" w:cs="Arial"/>
                <w:sz w:val="22"/>
                <w:szCs w:val="22"/>
              </w:rPr>
              <w:t xml:space="preserve"> disabilities.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10ECA7"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3A6B3" w14:textId="77777777" w:rsidR="00F24530" w:rsidRDefault="00F24530" w:rsidP="00F24530">
            <w:pPr>
              <w:spacing w:before="0"/>
              <w:rPr>
                <w:rFonts w:ascii="Arial" w:eastAsia="Arial" w:hAnsi="Arial" w:cs="Arial"/>
                <w:color w:val="000000"/>
                <w:sz w:val="22"/>
                <w:szCs w:val="22"/>
              </w:rPr>
            </w:pPr>
          </w:p>
        </w:tc>
      </w:tr>
      <w:tr w:rsidR="00F24530" w14:paraId="3DD60E17"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A27BF95" w14:textId="0DFDAAA7" w:rsidR="00F24530" w:rsidRDefault="00F24530" w:rsidP="00F24530">
            <w:pPr>
              <w:spacing w:before="0"/>
              <w:rPr>
                <w:rFonts w:ascii="Arial" w:eastAsia="Arial" w:hAnsi="Arial" w:cs="Arial"/>
                <w:sz w:val="22"/>
                <w:szCs w:val="22"/>
              </w:rPr>
            </w:pPr>
            <w:r>
              <w:rPr>
                <w:rFonts w:ascii="Arial" w:eastAsia="Arial" w:hAnsi="Arial" w:cs="Arial"/>
                <w:sz w:val="22"/>
                <w:szCs w:val="22"/>
              </w:rPr>
              <w:t>18</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ED808F" w14:textId="1BB835E0" w:rsidR="00F24530" w:rsidRDefault="00F24530" w:rsidP="00F24530">
            <w:pPr>
              <w:spacing w:before="0"/>
              <w:rPr>
                <w:rFonts w:ascii="Arial" w:eastAsia="Arial" w:hAnsi="Arial" w:cs="Arial"/>
                <w:sz w:val="22"/>
                <w:szCs w:val="22"/>
              </w:rPr>
            </w:pPr>
            <w:r>
              <w:rPr>
                <w:rFonts w:ascii="Arial" w:eastAsia="Arial" w:hAnsi="Arial" w:cs="Arial"/>
                <w:sz w:val="22"/>
                <w:szCs w:val="22"/>
              </w:rPr>
              <w:t xml:space="preserve">Del. </w:t>
            </w:r>
            <w:proofErr w:type="spellStart"/>
            <w:r>
              <w:rPr>
                <w:rFonts w:ascii="Arial" w:eastAsia="Arial" w:hAnsi="Arial" w:cs="Arial"/>
                <w:sz w:val="22"/>
                <w:szCs w:val="22"/>
              </w:rPr>
              <w:t>Laufer</w:t>
            </w:r>
            <w:proofErr w:type="spellEnd"/>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69C817" w14:textId="54DEABBE" w:rsidR="00F24530" w:rsidRDefault="00F24530" w:rsidP="00F24530">
            <w:pPr>
              <w:spacing w:before="0"/>
              <w:rPr>
                <w:rFonts w:ascii="Arial" w:eastAsia="Arial" w:hAnsi="Arial" w:cs="Arial"/>
                <w:sz w:val="22"/>
                <w:szCs w:val="22"/>
              </w:rPr>
            </w:pPr>
            <w:r>
              <w:rPr>
                <w:rFonts w:ascii="Arial" w:eastAsia="Arial" w:hAnsi="Arial" w:cs="Arial"/>
                <w:sz w:val="22"/>
                <w:szCs w:val="22"/>
              </w:rPr>
              <w:t>Introduce a bill to establish an autism and developmental disability-related commission with full-time staff t</w:t>
            </w:r>
            <w:r w:rsidRPr="00563843">
              <w:rPr>
                <w:rFonts w:ascii="Arial" w:eastAsia="Arial" w:hAnsi="Arial" w:cs="Arial"/>
                <w:sz w:val="22"/>
                <w:szCs w:val="22"/>
              </w:rPr>
              <w:t xml:space="preserve">o identify and recommend legislative priorities and policies for adoption or examination by the General Assembly in order to provide ongoing support in developing and reviewing services and funding related to Virginians with </w:t>
            </w:r>
            <w:r>
              <w:rPr>
                <w:rFonts w:ascii="Arial" w:eastAsia="Arial" w:hAnsi="Arial" w:cs="Arial"/>
                <w:sz w:val="22"/>
                <w:szCs w:val="22"/>
              </w:rPr>
              <w:t>autism spectrum disorder or developmental disabilities</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2340A"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3335B" w14:textId="77777777" w:rsidR="00F24530" w:rsidRDefault="00F24530" w:rsidP="00F24530">
            <w:pPr>
              <w:spacing w:before="0"/>
              <w:rPr>
                <w:rFonts w:ascii="Arial" w:eastAsia="Arial" w:hAnsi="Arial" w:cs="Arial"/>
                <w:color w:val="000000"/>
                <w:sz w:val="22"/>
                <w:szCs w:val="22"/>
              </w:rPr>
            </w:pPr>
          </w:p>
        </w:tc>
      </w:tr>
      <w:tr w:rsidR="00F24530" w14:paraId="46327C78" w14:textId="77777777" w:rsidTr="003B78DB">
        <w:trPr>
          <w:cantSplit/>
        </w:trPr>
        <w:tc>
          <w:tcPr>
            <w:tcW w:w="5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B990E3" w14:textId="11E027A9" w:rsidR="00F24530" w:rsidRDefault="00F24530" w:rsidP="00F24530">
            <w:pPr>
              <w:spacing w:before="0"/>
              <w:rPr>
                <w:rFonts w:ascii="Arial" w:eastAsia="Arial" w:hAnsi="Arial" w:cs="Arial"/>
                <w:sz w:val="22"/>
                <w:szCs w:val="22"/>
              </w:rPr>
            </w:pPr>
            <w:r>
              <w:rPr>
                <w:rFonts w:ascii="Arial" w:eastAsia="Arial" w:hAnsi="Arial" w:cs="Arial"/>
                <w:sz w:val="22"/>
                <w:szCs w:val="22"/>
              </w:rPr>
              <w:t>19</w:t>
            </w:r>
          </w:p>
        </w:tc>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80ADD" w14:textId="77777777" w:rsidR="00F24530" w:rsidRDefault="00F24530" w:rsidP="00F24530">
            <w:pPr>
              <w:spacing w:before="0"/>
              <w:rPr>
                <w:rFonts w:ascii="Arial" w:eastAsia="Arial" w:hAnsi="Arial" w:cs="Arial"/>
                <w:sz w:val="22"/>
                <w:szCs w:val="22"/>
              </w:rPr>
            </w:pPr>
            <w:r>
              <w:rPr>
                <w:rFonts w:ascii="Arial" w:eastAsia="Arial" w:hAnsi="Arial" w:cs="Arial"/>
                <w:sz w:val="22"/>
                <w:szCs w:val="22"/>
              </w:rPr>
              <w:t xml:space="preserve">Del. </w:t>
            </w:r>
            <w:proofErr w:type="spellStart"/>
            <w:r>
              <w:rPr>
                <w:rFonts w:ascii="Arial" w:eastAsia="Arial" w:hAnsi="Arial" w:cs="Arial"/>
                <w:sz w:val="22"/>
                <w:szCs w:val="22"/>
              </w:rPr>
              <w:t>Laufer</w:t>
            </w:r>
            <w:proofErr w:type="spellEnd"/>
          </w:p>
        </w:tc>
        <w:tc>
          <w:tcPr>
            <w:tcW w:w="78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5952E" w14:textId="37D06C16" w:rsidR="00F24530" w:rsidRDefault="00F24530" w:rsidP="00F24530">
            <w:pPr>
              <w:spacing w:before="0"/>
              <w:rPr>
                <w:rFonts w:ascii="Arial" w:eastAsia="Arial" w:hAnsi="Arial" w:cs="Arial"/>
                <w:sz w:val="22"/>
                <w:szCs w:val="22"/>
              </w:rPr>
            </w:pPr>
            <w:r>
              <w:rPr>
                <w:rFonts w:ascii="Arial" w:eastAsia="Arial" w:hAnsi="Arial" w:cs="Arial"/>
                <w:sz w:val="22"/>
                <w:szCs w:val="22"/>
              </w:rPr>
              <w:t xml:space="preserve">Introduce a bill to amend </w:t>
            </w:r>
            <w:r w:rsidRPr="00EF6D9C">
              <w:rPr>
                <w:rFonts w:ascii="Arial" w:eastAsia="Arial" w:hAnsi="Arial" w:cs="Arial"/>
                <w:sz w:val="22"/>
                <w:szCs w:val="22"/>
              </w:rPr>
              <w:t>§ 18.2-254.3</w:t>
            </w:r>
            <w:r>
              <w:rPr>
                <w:rFonts w:ascii="Arial" w:eastAsia="Arial" w:hAnsi="Arial" w:cs="Arial"/>
                <w:sz w:val="22"/>
                <w:szCs w:val="22"/>
              </w:rPr>
              <w:t xml:space="preserve"> to require the establishment of behavioral health/disability courts in all localities. </w:t>
            </w: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7CE337" w14:textId="77777777" w:rsidR="00F24530" w:rsidRDefault="00F24530" w:rsidP="00F24530">
            <w:pPr>
              <w:spacing w:before="0"/>
              <w:rPr>
                <w:rFonts w:ascii="Arial" w:eastAsia="Arial" w:hAnsi="Arial" w:cs="Arial"/>
                <w:color w:val="000000"/>
                <w:sz w:val="22"/>
                <w:szCs w:val="22"/>
              </w:rPr>
            </w:pPr>
          </w:p>
        </w:tc>
        <w:tc>
          <w:tcPr>
            <w:tcW w:w="14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2590D8" w14:textId="77777777" w:rsidR="00F24530" w:rsidRDefault="00F24530" w:rsidP="00F24530">
            <w:pPr>
              <w:spacing w:before="0"/>
              <w:rPr>
                <w:rFonts w:ascii="Arial" w:eastAsia="Arial" w:hAnsi="Arial" w:cs="Arial"/>
                <w:color w:val="000000"/>
                <w:sz w:val="22"/>
                <w:szCs w:val="22"/>
              </w:rPr>
            </w:pPr>
          </w:p>
        </w:tc>
      </w:tr>
    </w:tbl>
    <w:p w14:paraId="44D09267" w14:textId="77777777" w:rsidR="00E41693" w:rsidRDefault="00E41693" w:rsidP="003B78DB">
      <w:pPr>
        <w:ind w:left="720"/>
      </w:pPr>
    </w:p>
    <w:sectPr w:rsidR="00E41693" w:rsidSect="003B78DB">
      <w:headerReference w:type="default" r:id="rId11"/>
      <w:footerReference w:type="default" r:id="rId12"/>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2CAD2D" w14:textId="77777777" w:rsidR="004E1767" w:rsidRDefault="004E1767">
      <w:pPr>
        <w:spacing w:before="0"/>
      </w:pPr>
      <w:r>
        <w:separator/>
      </w:r>
    </w:p>
  </w:endnote>
  <w:endnote w:type="continuationSeparator" w:id="0">
    <w:p w14:paraId="2174DA41" w14:textId="77777777" w:rsidR="004E1767" w:rsidRDefault="004E176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461940"/>
      <w:docPartObj>
        <w:docPartGallery w:val="Page Numbers (Bottom of Page)"/>
        <w:docPartUnique/>
      </w:docPartObj>
    </w:sdtPr>
    <w:sdtEndPr>
      <w:rPr>
        <w:noProof/>
      </w:rPr>
    </w:sdtEndPr>
    <w:sdtContent>
      <w:p w14:paraId="75027863" w14:textId="053ACDD2" w:rsidR="003B78DB" w:rsidRDefault="003B78DB">
        <w:pPr>
          <w:pStyle w:val="Footer"/>
          <w:jc w:val="right"/>
        </w:pPr>
        <w:r>
          <w:fldChar w:fldCharType="begin"/>
        </w:r>
        <w:r>
          <w:instrText xml:space="preserve"> PAGE   \* MERGEFORMAT </w:instrText>
        </w:r>
        <w:r>
          <w:fldChar w:fldCharType="separate"/>
        </w:r>
        <w:r w:rsidR="00D41322">
          <w:rPr>
            <w:noProof/>
          </w:rPr>
          <w:t>4</w:t>
        </w:r>
        <w:r>
          <w:rPr>
            <w:noProof/>
          </w:rPr>
          <w:fldChar w:fldCharType="end"/>
        </w:r>
      </w:p>
    </w:sdtContent>
  </w:sdt>
  <w:p w14:paraId="37E8436D" w14:textId="77777777" w:rsidR="003B78DB" w:rsidRDefault="003B7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6098D" w14:textId="77777777" w:rsidR="004E1767" w:rsidRDefault="004E1767">
      <w:pPr>
        <w:spacing w:before="0"/>
      </w:pPr>
      <w:r>
        <w:separator/>
      </w:r>
    </w:p>
  </w:footnote>
  <w:footnote w:type="continuationSeparator" w:id="0">
    <w:p w14:paraId="163F4A0A" w14:textId="77777777" w:rsidR="004E1767" w:rsidRDefault="004E176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82161" w14:textId="57E58726" w:rsidR="00E41693" w:rsidRDefault="005562FB" w:rsidP="00D41322">
    <w:pPr>
      <w:pStyle w:val="Heading3"/>
    </w:pPr>
    <w:r w:rsidRPr="001E5F45">
      <w:rPr>
        <w:sz w:val="26"/>
        <w:szCs w:val="26"/>
      </w:rPr>
      <w:t xml:space="preserve">Recommendations </w:t>
    </w:r>
    <w:r w:rsidR="00CE37E7" w:rsidRPr="001E5F45">
      <w:rPr>
        <w:sz w:val="26"/>
        <w:szCs w:val="26"/>
      </w:rPr>
      <w:t xml:space="preserve">from the 2025 Study Year </w:t>
    </w:r>
    <w:r w:rsidRPr="001E5F45">
      <w:rPr>
        <w:sz w:val="26"/>
        <w:szCs w:val="26"/>
      </w:rPr>
      <w:t>Considered by the</w:t>
    </w:r>
    <w:r w:rsidR="00CE37E7" w:rsidRPr="001E5F45">
      <w:rPr>
        <w:sz w:val="26"/>
        <w:szCs w:val="26"/>
      </w:rPr>
      <w:t xml:space="preserve"> Virginia Disability Commission</w:t>
    </w:r>
    <w:r w:rsidR="001E5F45" w:rsidRPr="001E5F45">
      <w:rPr>
        <w:sz w:val="26"/>
        <w:szCs w:val="26"/>
      </w:rPr>
      <w:t xml:space="preserve"> (Legislation)</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93"/>
    <w:rsid w:val="000254DD"/>
    <w:rsid w:val="00074C81"/>
    <w:rsid w:val="00077A95"/>
    <w:rsid w:val="000819FB"/>
    <w:rsid w:val="000B2306"/>
    <w:rsid w:val="001555B7"/>
    <w:rsid w:val="001E5F45"/>
    <w:rsid w:val="002056B2"/>
    <w:rsid w:val="00214779"/>
    <w:rsid w:val="00256C66"/>
    <w:rsid w:val="003B78DB"/>
    <w:rsid w:val="003C33DD"/>
    <w:rsid w:val="003E2FEC"/>
    <w:rsid w:val="0040221F"/>
    <w:rsid w:val="004034A9"/>
    <w:rsid w:val="00424621"/>
    <w:rsid w:val="00460239"/>
    <w:rsid w:val="00486C71"/>
    <w:rsid w:val="004E1767"/>
    <w:rsid w:val="004E3079"/>
    <w:rsid w:val="004E3898"/>
    <w:rsid w:val="0054010C"/>
    <w:rsid w:val="0054117D"/>
    <w:rsid w:val="005562FB"/>
    <w:rsid w:val="0056183F"/>
    <w:rsid w:val="00563843"/>
    <w:rsid w:val="005E2ED9"/>
    <w:rsid w:val="00652C7F"/>
    <w:rsid w:val="00664701"/>
    <w:rsid w:val="00727D1F"/>
    <w:rsid w:val="008519E1"/>
    <w:rsid w:val="00877B4D"/>
    <w:rsid w:val="00890D15"/>
    <w:rsid w:val="008A1DE2"/>
    <w:rsid w:val="008C5BED"/>
    <w:rsid w:val="00901610"/>
    <w:rsid w:val="009236FA"/>
    <w:rsid w:val="00961811"/>
    <w:rsid w:val="009A5E77"/>
    <w:rsid w:val="00A908AD"/>
    <w:rsid w:val="00AA7044"/>
    <w:rsid w:val="00B34586"/>
    <w:rsid w:val="00BA7A51"/>
    <w:rsid w:val="00BC6802"/>
    <w:rsid w:val="00BD3C0B"/>
    <w:rsid w:val="00BF1CCA"/>
    <w:rsid w:val="00CC59BA"/>
    <w:rsid w:val="00CE37E7"/>
    <w:rsid w:val="00D02AE3"/>
    <w:rsid w:val="00D23D09"/>
    <w:rsid w:val="00D31F00"/>
    <w:rsid w:val="00D41322"/>
    <w:rsid w:val="00D7343C"/>
    <w:rsid w:val="00D91D75"/>
    <w:rsid w:val="00DC22EE"/>
    <w:rsid w:val="00DC77FC"/>
    <w:rsid w:val="00DD0448"/>
    <w:rsid w:val="00E41693"/>
    <w:rsid w:val="00E56AF8"/>
    <w:rsid w:val="00E849F3"/>
    <w:rsid w:val="00E970FE"/>
    <w:rsid w:val="00EF6D9C"/>
    <w:rsid w:val="00F24530"/>
    <w:rsid w:val="00FC1567"/>
    <w:rsid w:val="00FD7685"/>
    <w:rsid w:val="00FF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5BD800"/>
  <w15:docId w15:val="{7F126637-868E-4DA1-A698-93B0AC2C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3">
    <w:name w:val="3"/>
    <w:basedOn w:val="TableNormal"/>
    <w:tblPr>
      <w:tblStyleRowBandSize w:val="1"/>
      <w:tblStyleColBandSize w:val="1"/>
      <w:tblCellMar>
        <w:top w:w="15" w:type="dxa"/>
        <w:left w:w="15" w:type="dxa"/>
        <w:bottom w:w="15" w:type="dxa"/>
        <w:right w:w="15" w:type="dxa"/>
      </w:tblCellMar>
    </w:tblPr>
  </w:style>
  <w:style w:type="table" w:customStyle="1" w:styleId="2">
    <w:name w:val="2"/>
    <w:basedOn w:val="TableNormal"/>
    <w:tblPr>
      <w:tblStyleRowBandSize w:val="1"/>
      <w:tblStyleColBandSize w:val="1"/>
      <w:tblCellMar>
        <w:top w:w="15" w:type="dxa"/>
        <w:left w:w="15" w:type="dxa"/>
        <w:bottom w:w="15" w:type="dxa"/>
        <w:right w:w="15"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42462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621"/>
    <w:rPr>
      <w:rFonts w:ascii="Segoe UI" w:hAnsi="Segoe UI" w:cs="Segoe UI"/>
      <w:sz w:val="18"/>
      <w:szCs w:val="18"/>
    </w:rPr>
  </w:style>
  <w:style w:type="character" w:styleId="Hyperlink">
    <w:name w:val="Hyperlink"/>
    <w:basedOn w:val="DefaultParagraphFont"/>
    <w:uiPriority w:val="99"/>
    <w:unhideWhenUsed/>
    <w:rsid w:val="009A5E77"/>
    <w:rPr>
      <w:color w:val="0563C1" w:themeColor="hyperlink"/>
      <w:u w:val="single"/>
    </w:rPr>
  </w:style>
  <w:style w:type="character" w:styleId="FollowedHyperlink">
    <w:name w:val="FollowedHyperlink"/>
    <w:basedOn w:val="DefaultParagraphFont"/>
    <w:uiPriority w:val="99"/>
    <w:semiHidden/>
    <w:unhideWhenUsed/>
    <w:rsid w:val="0056183F"/>
    <w:rPr>
      <w:color w:val="954F72" w:themeColor="followedHyperlink"/>
      <w:u w:val="single"/>
    </w:rPr>
  </w:style>
  <w:style w:type="character" w:styleId="CommentReference">
    <w:name w:val="annotation reference"/>
    <w:basedOn w:val="DefaultParagraphFont"/>
    <w:uiPriority w:val="99"/>
    <w:semiHidden/>
    <w:unhideWhenUsed/>
    <w:rsid w:val="004E3898"/>
    <w:rPr>
      <w:sz w:val="16"/>
      <w:szCs w:val="16"/>
    </w:rPr>
  </w:style>
  <w:style w:type="paragraph" w:styleId="CommentText">
    <w:name w:val="annotation text"/>
    <w:basedOn w:val="Normal"/>
    <w:link w:val="CommentTextChar"/>
    <w:uiPriority w:val="99"/>
    <w:semiHidden/>
    <w:unhideWhenUsed/>
    <w:rsid w:val="004E3898"/>
    <w:rPr>
      <w:sz w:val="20"/>
      <w:szCs w:val="20"/>
    </w:rPr>
  </w:style>
  <w:style w:type="character" w:customStyle="1" w:styleId="CommentTextChar">
    <w:name w:val="Comment Text Char"/>
    <w:basedOn w:val="DefaultParagraphFont"/>
    <w:link w:val="CommentText"/>
    <w:uiPriority w:val="99"/>
    <w:semiHidden/>
    <w:rsid w:val="004E3898"/>
    <w:rPr>
      <w:sz w:val="20"/>
      <w:szCs w:val="20"/>
    </w:rPr>
  </w:style>
  <w:style w:type="paragraph" w:styleId="CommentSubject">
    <w:name w:val="annotation subject"/>
    <w:basedOn w:val="CommentText"/>
    <w:next w:val="CommentText"/>
    <w:link w:val="CommentSubjectChar"/>
    <w:uiPriority w:val="99"/>
    <w:semiHidden/>
    <w:unhideWhenUsed/>
    <w:rsid w:val="004E3898"/>
    <w:rPr>
      <w:b/>
      <w:bCs/>
    </w:rPr>
  </w:style>
  <w:style w:type="character" w:customStyle="1" w:styleId="CommentSubjectChar">
    <w:name w:val="Comment Subject Char"/>
    <w:basedOn w:val="CommentTextChar"/>
    <w:link w:val="CommentSubject"/>
    <w:uiPriority w:val="99"/>
    <w:semiHidden/>
    <w:rsid w:val="004E3898"/>
    <w:rPr>
      <w:b/>
      <w:bCs/>
      <w:sz w:val="20"/>
      <w:szCs w:val="20"/>
    </w:rPr>
  </w:style>
  <w:style w:type="paragraph" w:styleId="ListParagraph">
    <w:name w:val="List Paragraph"/>
    <w:basedOn w:val="Normal"/>
    <w:uiPriority w:val="34"/>
    <w:qFormat/>
    <w:rsid w:val="00AA7044"/>
    <w:pPr>
      <w:ind w:left="720"/>
      <w:contextualSpacing/>
    </w:pPr>
  </w:style>
  <w:style w:type="paragraph" w:styleId="Header">
    <w:name w:val="header"/>
    <w:basedOn w:val="Normal"/>
    <w:link w:val="HeaderChar"/>
    <w:uiPriority w:val="99"/>
    <w:unhideWhenUsed/>
    <w:rsid w:val="005562FB"/>
    <w:pPr>
      <w:tabs>
        <w:tab w:val="center" w:pos="4680"/>
        <w:tab w:val="right" w:pos="9360"/>
      </w:tabs>
      <w:spacing w:before="0"/>
    </w:pPr>
  </w:style>
  <w:style w:type="character" w:customStyle="1" w:styleId="HeaderChar">
    <w:name w:val="Header Char"/>
    <w:basedOn w:val="DefaultParagraphFont"/>
    <w:link w:val="Header"/>
    <w:uiPriority w:val="99"/>
    <w:rsid w:val="005562FB"/>
  </w:style>
  <w:style w:type="paragraph" w:styleId="Footer">
    <w:name w:val="footer"/>
    <w:basedOn w:val="Normal"/>
    <w:link w:val="FooterChar"/>
    <w:uiPriority w:val="99"/>
    <w:unhideWhenUsed/>
    <w:rsid w:val="005562FB"/>
    <w:pPr>
      <w:tabs>
        <w:tab w:val="center" w:pos="4680"/>
        <w:tab w:val="right" w:pos="9360"/>
      </w:tabs>
      <w:spacing w:before="0"/>
    </w:pPr>
  </w:style>
  <w:style w:type="character" w:customStyle="1" w:styleId="FooterChar">
    <w:name w:val="Footer Char"/>
    <w:basedOn w:val="DefaultParagraphFont"/>
    <w:link w:val="Footer"/>
    <w:uiPriority w:val="99"/>
    <w:rsid w:val="00556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565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cylis.virginia.gov/cgi-bin/legp604.exe?221+sum+HB40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rga.lis.virginia.gov/Published/2024/RD898/PDF" TargetMode="External"/><Relationship Id="rId4" Type="http://schemas.openxmlformats.org/officeDocument/2006/relationships/settings" Target="settings.xml"/><Relationship Id="rId9" Type="http://schemas.openxmlformats.org/officeDocument/2006/relationships/hyperlink" Target="https://lis.virginia.gov/bill-details/20251/SB101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7BvuPKGxZBymnYVpQumF/L67Zg==">CgMxLjAi1AEKC0FBQUJyemhFYnVJEp4BCgtBQUFCcnpoRWJ1SRILQUFBQnJ6aEVidUkaDQoJdGV4dC9odG1sEgAiDgoKdGV4dC9wbGFpbhIAKhsiFTEwMDkxMjYzOTM5NDYzMDQ0MzA0NigAOAAw6ueE+JMzOOrnhPiTM1oMb2t2dHdqYTcxc29xcgIgAHgAggEUc3VnZ2VzdC5xbnUwNzA2NHU4bGSaAQYIABAAGACwAQC4AQAY6ueE+JMzIOrnhPiTMzAAQhRzdWdnZXN0LnFudTA3MDY0dThsZCKRAgoLQUFBQnJBT1RQR2cS2wEKC0FBQUJyQU9UUEdnEgtBQUFCckFPVFBHZxoNCgl0ZXh0L2h0bWwSACIOCgp0ZXh0L3BsYWluEgAqGyIVMTAwOTEyNjM5Mzk0NjMwNDQzMDQ2KAA4ADD/qsuokzM4ya7LqJMzSjsKJGFwcGxpY2F0aW9uL3ZuZC5nb29nbGUtYXBwcy5kb2NzLm1kcxoTwtfa5AENGgsKBwoBZBABGAAQAVoMM2RqMnV6bGRvd252cgIgAHgAggEUc3VnZ2VzdC55MXYxZW9xNnMxbTiaAQYIABAAGACwAQC4AQAY/6rLqJMzIMmuy6iTMzAAQhRzdWdnZXN0LnkxdjFlb3E2czFtODIOaC4xZ2J3dmw1YzJ4MjU4AGomChRzdWdnZXN0LnBrZ2dmeHM1bTI5dhIOVHJldm9yIE1lcnJpb25qJgoUc3VnZ2VzdC5ydzNweDQyZmcwbTESDlRyZXZvciBNZXJyaW9uaiYKFHN1Z2dlc3QudHN5ZmVqdjdncHFhEg5UcmV2b3IgTWVycmlvbmomChRzdWdnZXN0LnFudTA3MDY0dThsZBIOVHJldm9yIE1lcnJpb25qJgoUc3VnZ2VzdC5pcXNuNGlpNTFzZmMSDlRyZXZvciBNZXJyaW9uaiYKFHN1Z2dlc3QuZDZkb2J5aXlzNWo3Eg5UcmV2b3IgTWVycmlvbmolChNzdWdnZXN0LmljN25tYm0zaWEzEg5UcmV2b3IgTWVycmlvbmomChRzdWdnZXN0LnczM3Y1dWo0bzJiOBIOVHJldm9yIE1lcnJpb25qJgoUc3VnZ2VzdC5saXRkazJxY2kxbzASDlRyZXZvciBNZXJyaW9uaiYKFHN1Z2dlc3QucjJtb3BhamF1dmpzEg5UcmV2b3IgTWVycmlvbmomChRzdWdnZXN0LnNubGZ1Y2UyamF3OBIOVHJldm9yIE1lcnJpb25qJgoUc3VnZ2VzdC44aHVtbjI2dGF2aHUSDlRyZXZvciBNZXJyaW9uaiYKFHN1Z2dlc3Qucng4MGMwbDk5dWg3Eg5UcmV2b3IgTWVycmlvbmomChRzdWdnZXN0Lmc4MGNuaXJieXkxcxIOVHJldm9yIE1lcnJpb25qJgoUc3VnZ2VzdC55MXYxZW9xNnMxbTgSDlRyZXZvciBNZXJyaW9uaiYKFHN1Z2dlc3Qua2Q2cWwxNXNraWtnEg5UcmV2b3IgTWVycmlvbmomChRzdWdnZXN0LnZuYm9uamg0NzJjMRIOVHJldm9yIE1lcnJpb25qJgoUc3VnZ2VzdC5nM3dudHh2am9la24SDlRyZXZvciBNZXJyaW9uaiYKFHN1Z2dlc3QuNDZ3eHkyeWtlZnl2Eg5UcmV2b3IgTWVycmlvbmomChRzdWdnZXN0Lms2aDVidzM4M2sxOBIOVHJldm9yIE1lcnJpb25qJgoUc3VnZ2VzdC5oNGd5aWl1c3BmY3kSDlRyZXZvciBNZXJyaW9uaiYKFHN1Z2dlc3QucjgwenBhaXlla2F4Eg5UcmV2b3IgTWVycmlvbmomChRzdWdnZXN0LmhpZ3diejYzaG9vcBIOVHJldm9yIE1lcnJpb25qJgoUc3VnZ2VzdC5sd2w0OWlmb25zdXoSDlRyZXZvciBNZXJyaW9uaiYKFHN1Z2dlc3QudGQwc2hsZ3ZlNmdhEg5UcmV2b3IgTWVycmlvbmomChRzdWdnZXN0LnRvdHhwMXlrczU2dRIOVHJldm9yIE1lcnJpb25qJgoUc3VnZ2VzdC42bmlqOXRiZzZ3NHASDlRyZXZvciBNZXJyaW9uaiYKFHN1Z2dlc3Qud2luY2p4a2g3YmVzEg5UcmV2b3IgTWVycmlvbmomChRzdWdnZXN0LmZwNHphNDR4MjVoYRIOVHJldm9yIE1lcnJpb25qJgoUc3VnZ2VzdC5zbmo4OTlsaGl5OHISDlRyZXZvciBNZXJyaW9uaiYKFHN1Z2dlc3Qud3J5c2VreHBrNXIyEg5UcmV2b3IgTWVycmlvbmolChNzdWdnZXN0Ljd0MG81dWhtM2tzEg5UcmV2b3IgTWVycmlvbmomChRzdWdnZXN0Lno0cXl6Nmo1aXFzehIOVHJldm9yIE1lcnJpb25qJgoUc3VnZ2VzdC5lb3FlYmdwOWloYjESDlRyZXZvciBNZXJyaW9uaiYKFHN1Z2dlc3QuOWxkdHRpbHVrbDdxEg5UcmV2b3IgTWVycmlvbmomChRzdWdnZXN0LjJwN3U1b200Zmc5bRIOVHJldm9yIE1lcnJpb25qJgoUc3VnZ2VzdC5qanRzcXFjMmluNHcSDlRyZXZvciBNZXJyaW9uaiYKFHN1Z2dlc3QubXdhdGsxMjVudDFrEg5UcmV2b3IgTWVycmlvbmomChRzdWdnZXN0LmVwcW9ybGx2bWoyMhIOVHJldm9yIE1lcnJpb25qJgoUc3VnZ2VzdC55b3U5dTMxMmRydWISDlRyZXZvciBNZXJyaW9uaiYKFHN1Z2dlc3QueHRheGpiMTRwdHlnEg5UcmV2b3IgTWVycmlvbmomChRzdWdnZXN0LmR1a2o3MDVpNTZycBIOVHJldm9yIE1lcnJpb25yITE0VDVaWFF3cWxvd2hVR0VZUE12YW51dm1ENW51bW55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07A1B1-F445-40EF-A868-D2C7728F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Carlton</dc:creator>
  <cp:keywords/>
  <dc:description/>
  <cp:lastModifiedBy>TrevorMerrion</cp:lastModifiedBy>
  <cp:revision>8</cp:revision>
  <cp:lastPrinted>2025-10-16T12:30:00Z</cp:lastPrinted>
  <dcterms:created xsi:type="dcterms:W3CDTF">2025-10-30T17:36:00Z</dcterms:created>
  <dcterms:modified xsi:type="dcterms:W3CDTF">2025-10-30T20:57:00Z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1033-5.5.1.8075</vt:lpwstr>
  </property>
  <property fmtid="{D5CDD505-2E9C-101B-9397-08002B2CF9AE}" pid="3" name="_MarkAsFinal">
    <vt:bool>true</vt:bool>
  </property>
</Properties>
</file>